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D0389E">
      <w:pPr>
        <w:pStyle w:val="2"/>
        <w:bidi w:val="0"/>
        <w:jc w:val="center"/>
        <w:rPr>
          <w:rFonts w:hint="default" w:ascii="Times New Roman" w:hAnsi="Times New Roman" w:cs="Times New Roman"/>
          <w:b/>
          <w:bCs w:val="0"/>
          <w:sz w:val="36"/>
          <w:szCs w:val="36"/>
        </w:rPr>
      </w:pPr>
      <w:r>
        <w:rPr>
          <w:rFonts w:hint="eastAsia"/>
          <w:b/>
          <w:bCs/>
          <w:sz w:val="36"/>
          <w:szCs w:val="36"/>
        </w:rPr>
        <w:t>Human TGFBR2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3D71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61F45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45298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501E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EB6B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14EBB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39D4C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5EF7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2FE45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BE1DF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71F40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6501F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070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1A51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8CF57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5D802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A7BD8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44A46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3AACA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948E3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AAC9E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5CD33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35132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91313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0739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6428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392C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ABEC8C">
      <w:pPr>
        <w:pStyle w:val="16"/>
        <w:numPr>
          <w:ilvl w:val="0"/>
          <w:numId w:val="3"/>
        </w:numPr>
        <w:spacing w:line="360" w:lineRule="auto"/>
        <w:ind w:firstLineChars="0"/>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介：TGFBR2（转化生长因子，β受体II（70/80kDa）），也称为转化生长因子β受体2型、转化生长因子受体2型、转化生长因子β受体II型、转化生长因子β受体II型（转化生长因子β受体II型，TbetaR II），是丝氨酸/苏氨酸蛋白激酶家族和转化生长因子β受体亚家族的成员。一种TGFBR2 cDNA，编码推导的565氨基酸蛋白质，计算分子量约为60 kD长。编码蛋白是具有蛋白激酶结构域的跨膜蛋白，与另一受体蛋白形成异二聚体复合物，并结合TGF-β。这种受体/配体复合物使蛋白质磷酸化，然后蛋白质进入细胞核并调节与细胞增殖相关的一组基因的转录。</w:t>
      </w:r>
    </w:p>
    <w:p w14:paraId="58EEB9B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5D577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F215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5AD60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5B4C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B7EA0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A2E797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32D777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8BE47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31A92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D8AF0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ACB1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8DE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6BD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DADC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A5DD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8D86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178A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A06E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181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429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24A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25D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926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AC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98B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C1D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98A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53F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7512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F15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B4E9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9356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FD7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43E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A92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4442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5685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155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6C4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BE3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7128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A3E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F5B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12A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47A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D096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59F85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2AA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550B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FAA2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487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608A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7F97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A84F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58D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02D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18E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17D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50F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780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194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9E9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5F3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C07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D667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DB12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D7D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1AB5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749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080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FF6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E69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F5FE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5DD6D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C94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0BA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29EB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D50B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BB38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B933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51681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64F93B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81983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A39A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C781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608B6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1BD9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99B8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5837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B31AD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44DD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0F497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92234F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B0E8D6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F1C2D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A63D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76CD1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03B46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CDD9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001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93AE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7BA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4A9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7487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25F8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BC76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63822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ECAD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92C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17C3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33B3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61AC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F192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0250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F408A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B323C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681C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A48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D2C4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7D0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A31A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9D0A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2172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5D2D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8FD5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DAF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677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8DF9B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2F35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ACBE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A35F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8288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731D3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DF823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7F79D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F3DEB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8DF1D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DB111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746F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2D5E7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9B4F1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A745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FF4D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36EB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A7F4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8CD865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528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8AB8AF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35F0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52C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6C059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2CD51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9007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1F03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EE01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49B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6640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53197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8576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41AE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4D48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D8294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FA612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C5BD2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FCE7E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9FE2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190F4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543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CE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66E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99D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ED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69B85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F77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3CC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B63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7499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8A3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07E8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586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7B2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4CD6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15B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3C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F65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948B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2EB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4B9D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ABEB4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C92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AA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914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D11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42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83B1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4BF7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D4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396A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FB8A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B8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81B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AD1D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B4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50F2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F1D5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7D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EFDB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2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11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992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A2D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48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0A51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7F0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6B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3397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95C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6D6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453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5B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D9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0B39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D69C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2B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22606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9C55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C48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91D0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555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D22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BF5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242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6474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0FB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7874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AC2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564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42E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7AB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5D4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2695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843A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1AF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56F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48282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42B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01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7078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0D1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1F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44E6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350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84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1B1F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BB9F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8D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11C6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FE83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68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3607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5E99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C1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8638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ED6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87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8176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91E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4B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580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620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1E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2EC4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66A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88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CD8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8E4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86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EAA3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62C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2C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778D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FCA8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05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1251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538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07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3A5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29D5C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5988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7A6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246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528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210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4CC9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839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57E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5229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A8F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247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171F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7545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7AF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FAA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F0B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DBB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1ED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E9B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3D2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54BD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1F42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3F6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766F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79A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723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203D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170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546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98DB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E6A5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540A0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D082D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2892F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9FCD6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621D5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0A9E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2C854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13AB6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42E4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5B50F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561F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DE59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2A19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E13EB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93026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F537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5D06BA">
      <w:pPr>
        <w:rPr>
          <w:rFonts w:hint="default" w:ascii="Times New Roman" w:hAnsi="Times New Roman" w:cs="Times New Roman"/>
          <w:sz w:val="22"/>
          <w:szCs w:val="22"/>
        </w:rPr>
      </w:pPr>
    </w:p>
    <w:p w14:paraId="2AE9FFA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BDDD6A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TGFBR2 Elisa Kit</w:t>
      </w:r>
    </w:p>
    <w:p w14:paraId="306DA1C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82686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03FDA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E14B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34B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D23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47FE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984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8C6F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600A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7237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7FB1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94D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AA1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612D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8639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EA2D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96B6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218E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6E5F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32B4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18C7E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8F8C2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FE1B1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12CDE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6E110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8454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67B70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TGFBR2(transforming growth factor, beta receptor II (70/80kDa)), also known as TGF-beta receptor type-2, TGFR-2, TGF-beta type II receptor, Transforming growth factor-beta receptor type II( TGF-beta receptor type II, TbetaR-II), is a member of the Ser/Thr protein kinase family and the TG</w:t>
      </w:r>
      <w:bookmarkStart w:id="0" w:name="_GoBack"/>
      <w:bookmarkEnd w:id="0"/>
      <w:r>
        <w:rPr>
          <w:rFonts w:hint="default" w:ascii="Times New Roman" w:hAnsi="Times New Roman" w:cs="Times New Roman"/>
        </w:rPr>
        <w:t>FB receptor subfamily. A TGFBR2 cDNA encoding a deduced 565-amino acid protein with a calculated molecular mass of approximately 60 kD in length. The encoded protein is a transmembrane protein that has a protein kinase domain, forms a heterodimeric complex with another receptor protein, and binds TGF-beta. This receptor/ligand complex phosphorylates proteins, which then enter the nucleus and regulate the transcription of a subset of genes related to cell proliferation.</w:t>
      </w:r>
      <w:r>
        <w:rPr>
          <w:rFonts w:hint="eastAsia"/>
        </w:rPr>
        <w:t xml:space="preserve"> </w:t>
      </w:r>
    </w:p>
    <w:p w14:paraId="3C9936F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E46A7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3E740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FB0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4162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87C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5B31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33C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ECC9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4C628BB">
      <w:pPr>
        <w:rPr>
          <w:rFonts w:hint="default" w:ascii="Times New Roman" w:hAnsi="Times New Roman" w:cs="Times New Roman"/>
          <w:b/>
          <w:bCs/>
          <w:sz w:val="28"/>
          <w:szCs w:val="28"/>
        </w:rPr>
      </w:pPr>
    </w:p>
    <w:p w14:paraId="4745E03D">
      <w:pPr>
        <w:rPr>
          <w:rFonts w:hint="default" w:ascii="Times New Roman" w:hAnsi="Times New Roman" w:cs="Times New Roman"/>
          <w:b/>
          <w:bCs/>
          <w:sz w:val="28"/>
          <w:szCs w:val="28"/>
        </w:rPr>
      </w:pPr>
    </w:p>
    <w:p w14:paraId="4A891780">
      <w:pPr>
        <w:rPr>
          <w:rFonts w:hint="default" w:ascii="Times New Roman" w:hAnsi="Times New Roman" w:cs="Times New Roman"/>
          <w:b/>
          <w:bCs/>
          <w:sz w:val="28"/>
          <w:szCs w:val="28"/>
        </w:rPr>
      </w:pPr>
    </w:p>
    <w:p w14:paraId="42C13B40">
      <w:pPr>
        <w:rPr>
          <w:rFonts w:hint="default" w:ascii="Times New Roman" w:hAnsi="Times New Roman" w:cs="Times New Roman"/>
          <w:b/>
          <w:bCs/>
          <w:sz w:val="28"/>
          <w:szCs w:val="28"/>
        </w:rPr>
      </w:pPr>
    </w:p>
    <w:p w14:paraId="4EFC80A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F8C5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5A8B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13FC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9180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17BD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D82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F9F8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841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AD2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A365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86C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6102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090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82E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83E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FEE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779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E2C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BF29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E67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C3E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7D67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8C96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0F5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CC3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6FA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E1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FEB5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C49CD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028F4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2065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F35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4A96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6A7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CDF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70B4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78A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5677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6B13F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53879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ECD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69B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0599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F9E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2F1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01E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6B4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3D0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64E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F6C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FC3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BCC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80C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A5C1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57E4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93E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74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A0B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71B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1E01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19BB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EC59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28A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BFCA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CD2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488F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F460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0673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765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44B3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4C011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362A2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618E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F4CD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BCD0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ECDD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3125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CFBE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F380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94F9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14B59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FD7E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89503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19D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CECEF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FAF7D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91B30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D97F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36DD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3F9B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B8F8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6D2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ECE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437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499D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7CAF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D8AB6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8C2E8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EDB9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3CF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D1DB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99F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09F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E783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33DA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4BA2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B05ED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3A7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8933A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BB9A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6C5E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B3B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8D96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7496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7BE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247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D22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8DB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464E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A547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7E47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ED2B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BD1E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05C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E7F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B04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C12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E06E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6009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06A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8D21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CA26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43BAE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465C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9E6F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E041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2E79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B7667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51F1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0356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1C2A0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BF58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873A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2553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88CE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585BF4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D2F15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EEB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46F0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FABA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981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679A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F3128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BF2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B747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05383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151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C82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27B6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03AD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D580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0D0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DAE1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D9212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676F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ECD5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06E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1A51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8FD0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AB7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E71A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FBBD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1A2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0DE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D7A5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771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FE22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1A3D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0BD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F3C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E86A4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692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317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6C4B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E0D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9442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06181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512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8BB8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AC2E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BEC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6BE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67AF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DBC4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B5A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88E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EAB8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21F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DC92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5414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B55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B4D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92AA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F3C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311A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2DA6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97C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E7A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6CD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3B3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A66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D349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70A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A3E7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B5DC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9D7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4DF2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3B0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5AC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F4B5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BC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F4D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BDA2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C370B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B18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1E1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F96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0CA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A46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F54D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4FC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7116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8F7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9968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B35C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40D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51A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908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397C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3FAF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968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BAE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B02EE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AA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642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4C8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523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93A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E8D0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6F0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B92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401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E1C3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6E2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1AE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ECBB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BB1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57D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48EF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3A3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31E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C76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CF9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C37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053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E58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99B1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09E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D3B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5B9D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16B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D43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F54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A19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3A3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506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837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C09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940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1F2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416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B3B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FD0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BDE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FF7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FA6C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9AC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84C0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97C9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FDA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80F2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5BB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D63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311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F7E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2EB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917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C1F7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F2E3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156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429C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C0C3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5CA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047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A0D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E551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D98F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5DDE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005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ED0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1F8F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25B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54ED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A5B7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F7F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386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E0743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5BE3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C94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B28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4736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813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A989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216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D23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D89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F06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BA5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80C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103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4092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28F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9480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BFDD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4EDA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4EDA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5C58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D980A3">
    <w:pPr>
      <w:pStyle w:val="6"/>
      <w:jc w:val="both"/>
    </w:pPr>
  </w:p>
  <w:p w14:paraId="061E458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BEE1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FE4D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5D3C30"/>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9506</Words>
  <Characters>22011</Characters>
  <Lines>251</Lines>
  <Paragraphs>70</Paragraphs>
  <TotalTime>0</TotalTime>
  <ScaleCrop>false</ScaleCrop>
  <LinksUpToDate>false</LinksUpToDate>
  <CharactersWithSpaces>24712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2026-03-13T00:50:18Z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