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18AD49">
      <w:pPr>
        <w:pStyle w:val="2"/>
        <w:bidi w:val="0"/>
        <w:jc w:val="center"/>
        <w:rPr>
          <w:rFonts w:hint="default" w:ascii="Times New Roman" w:hAnsi="Times New Roman" w:cs="Times New Roman"/>
          <w:b/>
          <w:bCs w:val="0"/>
          <w:sz w:val="36"/>
          <w:szCs w:val="36"/>
        </w:rPr>
      </w:pPr>
      <w:r>
        <w:rPr>
          <w:rFonts w:hint="eastAsia"/>
          <w:b/>
          <w:bCs/>
          <w:sz w:val="36"/>
          <w:szCs w:val="36"/>
        </w:rPr>
        <w:t>Human Syndecan-4/SDC4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B13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35744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A43F8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65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49C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F86D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C90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FF7E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320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5C61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4E2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ED24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DF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5110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E5D3F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5C95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1D95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F1CF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1B3C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132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4204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74CD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0C2B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E19F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D769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1615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22AA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52C8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Syndecan-4（SDC4）是一种由SDC4基因编码的蛋白质。该蛋白质被发现为同型二聚体，是syndecan蛋白多糖家族的成员。Syndecan-4是四种脊椎动物Syndecan之一，分子量约为20 kDa。HepGlycan I型是一种跨细胞信号转导受体，在细胞内具有跨膜功能。Syndecan-4还调节肌动蛋白细胞骨架、细胞粘附和细胞迁移。此外，Syndecan-4还可以激活蛋白激酶C（PKC）。syndecan-4的可变结构域可能是一个自结合位点。此外，Syndecan-4还通过可变结构域与磷脂酰肌醇（4,5）-二磷酸（PIP2）结合，使PKC活性增加十倍。</w:t>
      </w:r>
    </w:p>
    <w:p w14:paraId="340237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F62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2164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CC61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1636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46A1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92DF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5649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96EE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D11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232A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AA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BC5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32C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C7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D1D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E08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FFC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7E7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BD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4C9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CF8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321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021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93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A30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AD4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C7D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522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91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49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998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42B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745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F2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6E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3D9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BF1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FE8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727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DA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A4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DA8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357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736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C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A8E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9FCF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880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FDE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A67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C5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4D4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1B4C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E88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3D5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0B8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D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19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3BC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0C4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794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0CB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72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3E2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439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588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B93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E2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FD4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466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533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720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21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3C42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611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ABD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A05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34EE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9F69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1AB8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F805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D887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C641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0CF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67E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3880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2A88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8F40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F177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03ED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9779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AB6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0013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65E2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F4A5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3CCD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90FD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2A02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24E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1C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941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AEA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BE3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410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72D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8A2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54E7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CA7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40B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62E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FF3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C9D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D08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0628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05F2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0ABE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A57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209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539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3C3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F71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419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0EC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CB4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516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F31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CD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2200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BF7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6E5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F25D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0A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200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58D7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927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0D11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B7E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2337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9F2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940B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CF61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4E6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B79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6C87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8ACB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EEB5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C2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6BF2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4948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02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144E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90A7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09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610E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42EA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95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DC0B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24B7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7BB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ED2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BD0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B9B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730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6FF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372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B42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1ED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0F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C6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1B7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0F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E8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4FB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C3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A7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186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21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A5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75F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D5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40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4AF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29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D9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7E4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8B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EB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649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7E78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9E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8F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770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C3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92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5CE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1B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34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CB9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95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8A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F53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B1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86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209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77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FF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115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27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7B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4EF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BA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1D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1BE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B4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F6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3AD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68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76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299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1C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F9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E9F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6C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FF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2A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9C54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CC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FB6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8C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64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66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88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98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6ED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36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D8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F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092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B4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91B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4B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9A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C8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145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66E8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DAF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7C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4D7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86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2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B57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72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AC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98B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F0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D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B8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39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54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EDC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10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0C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CC4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FD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3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18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DB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59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384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07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2B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F05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66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DD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7CF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DD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D0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CE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04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2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56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F8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2A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B86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28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44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F5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16C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94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2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AB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01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A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C10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E8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B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186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DE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66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9A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A9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C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F6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82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8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4B3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1B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B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6A4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66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93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CB1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402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0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6B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52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8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53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0E97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4F2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3FD2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C43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A66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A4F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C94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A04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25A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B1F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B54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51A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C04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0A4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8BC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529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01D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E47F4A">
      <w:pPr>
        <w:rPr>
          <w:rFonts w:hint="default" w:ascii="Times New Roman" w:hAnsi="Times New Roman" w:cs="Times New Roman"/>
          <w:sz w:val="22"/>
          <w:szCs w:val="22"/>
        </w:rPr>
      </w:pPr>
    </w:p>
    <w:p w14:paraId="6E7AEE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B0CB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Syndecan-4/SDC4 Elisa Kit</w:t>
      </w:r>
    </w:p>
    <w:p w14:paraId="7BA9C9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4D671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554EE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54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65F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EE4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20F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5C7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365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8B0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4B6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0D7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F0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E7F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7A3A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2B0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78D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181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469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8FC5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6A6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D58B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EC53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115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984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9ACA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1A2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4A5E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Syndecan-4 (SDC4) is a protein that in humans is encoded by the SDC4 gene. The protein is found as a homodimer and is a member of the syndecan proteoglycan family. Syndecan-4 is one of the four vertebrate syndecans and has a molecular weight of ~20 kDa. It is a transmembrane (type I) heparan sulfate proteoglycan that functions as a receptor in intracellular signaling. Syndecan-4 also regulates the actin cytoskeleton, cell adhesion, and cell migration. In addition, Syndecan-4 can activate protein kinase C (PKC). The variable domain of syndecan-4 could be a site of self-association. What’s more, Syndecan-4 also binds to phosphatidylinositol (4,5)-bisphosphate (PIP2) through the variable domain and increases PKC activity ten-fold.</w:t>
      </w:r>
      <w:bookmarkEnd w:id="0"/>
    </w:p>
    <w:p w14:paraId="3A5418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E0DA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296F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D53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463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F8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7C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827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EE3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47052D">
      <w:pPr>
        <w:rPr>
          <w:rFonts w:hint="default" w:ascii="Times New Roman" w:hAnsi="Times New Roman" w:cs="Times New Roman"/>
          <w:b/>
          <w:bCs/>
          <w:sz w:val="28"/>
          <w:szCs w:val="28"/>
        </w:rPr>
      </w:pPr>
    </w:p>
    <w:p w14:paraId="4D7EB202">
      <w:pPr>
        <w:rPr>
          <w:rFonts w:hint="default" w:ascii="Times New Roman" w:hAnsi="Times New Roman" w:cs="Times New Roman"/>
          <w:b/>
          <w:bCs/>
          <w:sz w:val="28"/>
          <w:szCs w:val="28"/>
        </w:rPr>
      </w:pPr>
    </w:p>
    <w:p w14:paraId="1132DC49">
      <w:pPr>
        <w:rPr>
          <w:rFonts w:hint="default" w:ascii="Times New Roman" w:hAnsi="Times New Roman" w:cs="Times New Roman"/>
          <w:b/>
          <w:bCs/>
          <w:sz w:val="28"/>
          <w:szCs w:val="28"/>
        </w:rPr>
      </w:pPr>
    </w:p>
    <w:p w14:paraId="7B7E171A">
      <w:pPr>
        <w:rPr>
          <w:rFonts w:hint="default" w:ascii="Times New Roman" w:hAnsi="Times New Roman" w:cs="Times New Roman"/>
          <w:b/>
          <w:bCs/>
          <w:sz w:val="28"/>
          <w:szCs w:val="28"/>
        </w:rPr>
      </w:pPr>
    </w:p>
    <w:p w14:paraId="4705D7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098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3FF5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E82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91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FBA8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69A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B9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609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473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F93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BF8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31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B8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723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EEB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A12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35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83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FA9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FC0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530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40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AF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D33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FBB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1DC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17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662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34DF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5FA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490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A8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D47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C6D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BB9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199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11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1C4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58C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BC5D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B62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C8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F8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36A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A02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317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E6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61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3ED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984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CA9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E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50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F57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C2B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8F4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0F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BC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E2F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EB0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0F1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BC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36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347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5A5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8C2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555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85E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B87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BCE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CD8C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F65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455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E7C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91C3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B0ED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33DF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9CC3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6A93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7780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E825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51FF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A313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30C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F57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D045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E51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A23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D9E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19C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028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93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39E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D2D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110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59B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7A0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3EB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F8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D95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9D2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28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FAA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8E3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1E8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470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459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4FB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625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2DC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BEBD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84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4B91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E84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2E9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F04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2E4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6E6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4AD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A6C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997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A23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31C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FF2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55E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91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917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961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548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0EF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FA0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951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CF40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049F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023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A4C0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B17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EAD1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98FA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D18C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73A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6691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114F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90E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99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ADE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21E0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2C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A5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0DC5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54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7BC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9151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C2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90B3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C41F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971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BE1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350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179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7D3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FC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4C0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6B4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D01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78B8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4F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B4E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E754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34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E2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691B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3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4BD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1193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C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2C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39C8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B4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5D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5EF7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F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B9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ED0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7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9F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AF9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13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6F4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F10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1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2C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3A2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84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01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0F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DE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A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FA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69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36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5D0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DE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5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5C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D2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440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E6C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CB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9FF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B25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8F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DA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1B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91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CD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2B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29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EF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FE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23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613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BA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4CE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58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4B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D61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64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84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571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EC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4A05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06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20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BD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D3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68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8E0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74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44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FB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7F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096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7A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08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3E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6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3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C2A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86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1C7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AD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1E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C1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64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1D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1D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55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A0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6A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2F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50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28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52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9F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02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32F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79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0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2B2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66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4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5EC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54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79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74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95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2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5F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BD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72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170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C0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6F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E9D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4A1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CA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8769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0DD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06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80C5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089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35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58A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D58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08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277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71B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02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87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D7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43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646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89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BC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499D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FD9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CA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3E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06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4B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44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14D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42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99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7C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794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026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87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E8B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1FF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8AD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EA0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3F2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9A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1AC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779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7AB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989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C0B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673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579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48D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27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EA13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EA13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637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058E08">
    <w:pPr>
      <w:pStyle w:val="6"/>
      <w:jc w:val="both"/>
    </w:pPr>
  </w:p>
  <w:p w14:paraId="5B9012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FDF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461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3D3B8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9400</Words>
  <Characters>21648</Characters>
  <Lines>251</Lines>
  <Paragraphs>70</Paragraphs>
  <TotalTime>0</TotalTime>
  <ScaleCrop>false</ScaleCrop>
  <LinksUpToDate>false</LinksUpToDate>
  <CharactersWithSpaces>24280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2026-03-13T00:46:56Z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