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7E2C95">
      <w:pPr>
        <w:pStyle w:val="2"/>
        <w:bidi w:val="0"/>
        <w:jc w:val="center"/>
        <w:rPr>
          <w:rFonts w:hint="default" w:ascii="Times New Roman" w:hAnsi="Times New Roman" w:cs="Times New Roman"/>
          <w:b/>
          <w:bCs w:val="0"/>
          <w:sz w:val="36"/>
          <w:szCs w:val="36"/>
        </w:rPr>
      </w:pPr>
      <w:r>
        <w:rPr>
          <w:rFonts w:hint="eastAsia"/>
          <w:b/>
          <w:bCs/>
          <w:sz w:val="36"/>
          <w:szCs w:val="36"/>
        </w:rPr>
        <w:t>Human Tie-2/TEK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1DDE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238B5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6A1149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51F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5B93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FB60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7465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2F40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F41F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44B3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2E07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226C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A05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F173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20C50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6A428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EABBD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73424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CAFAE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45E5F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06110C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9170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0B7A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FABB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456D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09EF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E4EC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9606A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具有Ig和EGF同源结构域2（Tie-2）的酪氨酸激酶，也称为TEK酪氨酸激酶，内皮细胞（TEK）。Tie-2和Tie-1在早期胚胎血管系统和母体蜕膜血管内皮细胞中表达，其中血管系统经历活跃的血管生成。在羊膜的胚外中胚层中也检测到Tie-2而非Tie-1的表达。血管生成与甲状腺肿发生中的滤泡细胞生长相协调。血管生成素Ang-1和Ang-2是通过Tie-2发挥作用的血管生成生长因子。Tie-2和Ang-1在甲状腺上皮细胞和内皮细胞中表达，Tie-2在滤泡细胞中受TSH和cAMP的调节。</w:t>
      </w:r>
    </w:p>
    <w:p w14:paraId="2098C1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1D21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4C6E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5C3F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9D92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FDBF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6B6D2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C1130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71A1D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06B5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2E5A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897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9AC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671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75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50D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F10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611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E2C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A1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0BE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6F2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6CA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906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2B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856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3E0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6C3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293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97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D1A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6D3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5D5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209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255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3C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C880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9C3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8D4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59E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6E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651A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1C8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5B7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B26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C9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1B67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E4A4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3A6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D2F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F98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534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6313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DCEB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AF0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4C8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2AD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36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884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163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9AC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0C9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9CB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D9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62F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E0E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F2A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411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1C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7FA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3C3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F37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266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9C9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A9204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77A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12D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6E7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BD43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5847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3139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9A3F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71E3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763D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5BF1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CEA0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0F53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4B5B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2137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2D42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E930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81FF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31C7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2174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B77C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E027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0829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FD71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7E95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64E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5F0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C14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E12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AD6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B4F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915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F74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0929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9B9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29B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041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4A1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974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B0D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2036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E493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E8FB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5B4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773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FD2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4C10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88C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8A0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EF0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F79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8F8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242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A89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60E4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D7B3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C93D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D7A5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7F7D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9DE5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B55A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5AD5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4C9B3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2B90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BEB9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09EC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0A4F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EA4D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795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A17E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462E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0946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E668A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8AA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3FCF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7A5D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BB3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131E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B998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29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FCE3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C074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75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54B0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2E0A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F93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8A6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245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414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19C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389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6B4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883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74F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D4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78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898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889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FD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F2A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FAB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D2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4DC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E19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88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37C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A3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8F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5DB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8A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76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F0E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774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ED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348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0281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3A8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04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0D7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BD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AE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7AD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4A3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F8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8D4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97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75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DBE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294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CD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435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C8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5D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35E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B80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0C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08C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27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17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C94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40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87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9E8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435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71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3765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8F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14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88F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98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5F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2E3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A78B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FE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EFF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F09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487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E274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A17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ED1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B59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064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B3D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497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B5E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E0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0A0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243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F4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611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CD5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FE0B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92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D4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AB7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9F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0A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B0E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A1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42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C38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E5A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E6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463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540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DF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F16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5E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07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D5A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035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6C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FFC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D42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0D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F7A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B2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E2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4F4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9D5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4B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6AD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7B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8A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E29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45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D2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E84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05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B1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35D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C2C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DB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AC1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C437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DA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ADC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EE9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B6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56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C8B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51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93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BD6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1C0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F28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D40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807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D0D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515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76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F6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CC9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22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F82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889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AB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1FF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235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71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4BF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719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79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05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EF1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E78F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1593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4B23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EB41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2D3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72CC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CBDC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6368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FD22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8F67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D96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A439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5C21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01E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855E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A6C5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7441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B22096">
      <w:pPr>
        <w:rPr>
          <w:rFonts w:hint="default" w:ascii="Times New Roman" w:hAnsi="Times New Roman" w:cs="Times New Roman"/>
          <w:sz w:val="22"/>
          <w:szCs w:val="22"/>
        </w:rPr>
      </w:pPr>
    </w:p>
    <w:p w14:paraId="7298C84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A7E68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Tie-2/TEK Elisa Kit</w:t>
      </w:r>
    </w:p>
    <w:p w14:paraId="6207263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6EBDCF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3026B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1F04C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C17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FAA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E01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20B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D39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AE8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396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7A6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F6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484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82FF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612D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0D09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3BDA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9E54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6A52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7C7E1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C93A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7BEB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0F63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A0878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CBEF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3B6F8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4551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Tyrosine kinase with Ig and EGF homology domain 2(Tie-2), also called TEK tyrosine kinase, endothelial(TEK). Tie-2 and tie-1 are expressed in early embryonic vascular system and in maternal decidual vascular endothelial cells, where the vasculature undergoes an active angiogenesis. Tie-2, but not tie-1, expression was also detected in extraembryonic mesoderm of the amnion. Angiogenesis is coordinated with follicular cell growth in goitrogenesis. The angiopoietins, Ang-1 and Ang-2, are angiogenic growth factors acting through Tie-2. Tie-2 and Ang-1 are expressed in thyroid epithelial and endothelial cells, and Tie-2 is regulated by TSH and cAMP in follicular cells. </w:t>
      </w:r>
    </w:p>
    <w:p w14:paraId="526CF62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DF48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B0E9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AAF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808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F33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0E1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47D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552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7F1108">
      <w:pPr>
        <w:rPr>
          <w:rFonts w:hint="default" w:ascii="Times New Roman" w:hAnsi="Times New Roman" w:cs="Times New Roman"/>
          <w:b/>
          <w:bCs/>
          <w:sz w:val="28"/>
          <w:szCs w:val="28"/>
        </w:rPr>
      </w:pPr>
    </w:p>
    <w:p w14:paraId="5FD23F8D">
      <w:pPr>
        <w:rPr>
          <w:rFonts w:hint="default" w:ascii="Times New Roman" w:hAnsi="Times New Roman" w:cs="Times New Roman"/>
          <w:b/>
          <w:bCs/>
          <w:sz w:val="28"/>
          <w:szCs w:val="28"/>
        </w:rPr>
      </w:pPr>
    </w:p>
    <w:p w14:paraId="56138E75">
      <w:pPr>
        <w:rPr>
          <w:rFonts w:hint="default" w:ascii="Times New Roman" w:hAnsi="Times New Roman" w:cs="Times New Roman"/>
          <w:b/>
          <w:bCs/>
          <w:sz w:val="28"/>
          <w:szCs w:val="28"/>
        </w:rPr>
      </w:pPr>
    </w:p>
    <w:p w14:paraId="5695B436">
      <w:pPr>
        <w:rPr>
          <w:rFonts w:hint="default" w:ascii="Times New Roman" w:hAnsi="Times New Roman" w:cs="Times New Roman"/>
          <w:b/>
          <w:bCs/>
          <w:sz w:val="28"/>
          <w:szCs w:val="28"/>
        </w:rPr>
      </w:pPr>
    </w:p>
    <w:p w14:paraId="0C011CA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BF8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B4B6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072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7C4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4C6D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1AF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B3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94E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13D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84A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EDE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041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EEC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B60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BB4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FE5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E3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6F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6CC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3B52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E8C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C0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4B5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62E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6AC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EFC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F6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C98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EBA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FAB7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D0A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9E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FCE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3A6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A47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EF2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75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16B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8B21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0C30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52A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79D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52DC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F8C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34D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7C6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42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79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297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EA9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69E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B7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2F5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0D4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CC4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B4B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93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EB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92A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27A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AA3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90C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1AB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D29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39B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700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580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BED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170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181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9EB5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CD24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1AF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037F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E49C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5CE0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6CAD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A96F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F51D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8E4E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EC07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90C6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7649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9F2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E7C6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E647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ADB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2CD6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0D0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90A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301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E97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5A5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AD6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1DA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5D1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8D0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5104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801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6297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66B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D83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B48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52E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2CC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200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58AF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41E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75A1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E331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1E51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304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C93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BD5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793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717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C73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4B7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6F7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4AB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56B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951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DCB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AD9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5E1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41E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59D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607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B48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A1B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8655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BBA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BB53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9740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7DB3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79BB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8E68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F486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3B64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5385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F3B7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73BD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A314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FA9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F49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4BC2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272F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0C2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83B2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3FFF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02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2E5A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06E6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CE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BFCF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9876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402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B2D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E60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5DD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668F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632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B931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1895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CF4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5C8D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972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DC0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9CB0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2B8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EF5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83AD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ED3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728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0292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9C0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512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9C15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524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E85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03F1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8FF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ACA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9858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722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EDB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8BA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309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52C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39A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2C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336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EC4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19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4DA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8CB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76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7DA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CE3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43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0B2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16A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67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9C6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61C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20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01E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BF3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B97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920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6A1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F47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61D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E34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F6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C7E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939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19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F55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B47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1B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430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C23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0B8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2A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26E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173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99C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BA1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813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A6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A59C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EE4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E0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DB7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8D5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70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F20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E5F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43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066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BE2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72BD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D63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8A6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F80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F07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801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BE2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A0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784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58E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5D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66F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EBD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0C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1A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152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826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9C0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49D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84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15D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CF4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E90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A3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AAE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7C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A95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1CB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15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61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AF8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F2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54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C3C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9DC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D4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9FB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92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0C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2A9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C5C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4C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638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9A5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378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50D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B57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33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6C51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655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F6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462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97E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B9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1A2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C50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B1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094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8A8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E64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143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D48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1F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50A9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E9B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91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FE5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EFA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33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961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92B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41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0F2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674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C53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B17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367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6A2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BAF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FC5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7E5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3FC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839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B48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65A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DD9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04E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132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D9F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57A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3D9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64B5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097C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097C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C96B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2AE025">
    <w:pPr>
      <w:pStyle w:val="6"/>
      <w:jc w:val="both"/>
    </w:pPr>
  </w:p>
  <w:p w14:paraId="605A6E8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DA5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42EA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F77599"/>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9165</Words>
  <Characters>20491</Characters>
  <Lines>251</Lines>
  <Paragraphs>70</Paragraphs>
  <TotalTime>0</TotalTime>
  <ScaleCrop>false</ScaleCrop>
  <LinksUpToDate>false</LinksUpToDate>
  <CharactersWithSpaces>22904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2026-03-12T09:24:46Z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