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1CD1F8">
      <w:pPr>
        <w:pStyle w:val="2"/>
        <w:bidi w:val="0"/>
        <w:jc w:val="center"/>
        <w:rPr>
          <w:rFonts w:hint="default" w:ascii="Times New Roman" w:hAnsi="Times New Roman" w:cs="Times New Roman"/>
          <w:b/>
          <w:bCs w:val="0"/>
          <w:sz w:val="36"/>
          <w:szCs w:val="36"/>
        </w:rPr>
      </w:pPr>
      <w:r>
        <w:rPr>
          <w:rFonts w:hint="eastAsia"/>
          <w:b/>
          <w:bCs/>
          <w:sz w:val="36"/>
          <w:szCs w:val="36"/>
        </w:rPr>
        <w:t>Human S100A12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F7622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6C9EED5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3DE5BFD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AFD0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150E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FFCB2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83153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BF950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2A7B6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062D9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00644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4250E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38DD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4BC0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370B55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EE09D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8F25E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45AC1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56160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5DE63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755161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0F996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D4C7B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AF1BC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7F5A7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1D400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2D05D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CF5975C">
      <w:pPr>
        <w:pStyle w:val="16"/>
        <w:numPr>
          <w:ilvl w:val="0"/>
          <w:numId w:val="3"/>
        </w:numPr>
        <w:spacing w:line="360" w:lineRule="auto"/>
        <w:ind w:firstLineChars="0"/>
        <w:jc w:val="both"/>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100钙结合蛋白A12（S100A12）是一种在人类中由S100A12基因编码的蛋白质。它也被称为钙粒蛋白C。该基因编码的蛋白质是S100蛋白质家族的成员，包含2个EF-手钙结合基序。S100蛋白定位于广泛细胞的细胞质和/或细胞核中，并参与许多细胞过程的调节，如细胞周期进展和分化。S100基因包括至少13个成员，它们作为一个簇位于染色体1q21上。该蛋白被认为参与特定的钙依赖性信号转导途径，其对细胞骨架成分的调节作用可能调节各种中性粒细胞活性。</w:t>
      </w:r>
    </w:p>
    <w:p w14:paraId="222222F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5C23B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0EA75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92D404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F1CE9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D804D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E3D33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472EFB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401C7E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27F054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5CBD7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90C20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AFBF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16CE7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99AE3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9CE7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D64AC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1B9AF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8836A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90F9B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38D3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D0E5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BEECF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DB012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9A412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FDDC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9C2C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A801F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A874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484F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FB81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C399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E2A22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20E1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5F26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1CE7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8D9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AEAD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ADC1C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F6078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FCF10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F5E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2F2A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1E072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19F6F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8970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CDC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2604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BF3FD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C7C16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46AD0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6BC3E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273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85DA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638F8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E8F77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0134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CD39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E49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DD45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059DC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DA7DF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C136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CF88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B78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FB47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7F14A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1D8C1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B785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A61D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D469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9BB1E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574B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2997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C6EF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5A341C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67A81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53224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235C6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FAA433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1F88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0EB083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0CDC03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453659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6E7DA0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9E18D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719D0E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8E519B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9801D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F156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B01DE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A82DC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2531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7D5B4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8F4247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60196A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567B38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DE9C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EBB03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6C2195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2F0F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8EB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5C44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D46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63F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2B80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F1DC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6931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E10362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3E2E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402B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BD91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012A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C7FE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F160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3132E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473732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A76C2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8A0B4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4958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57B1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67F6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9ACA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9782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026D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9DC2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EDC0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281B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EA21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AA469E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E9DA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147BF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18494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473A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3D3D4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47882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5CB83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DD20E9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170B2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7ADC4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FD829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CCB9A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D49E4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18B8B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E5912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D4A438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AB0EF0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536B4F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332C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78D019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DF97B5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8469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C036A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A2A84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57C9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93DD9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BB1C8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205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DCCE1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58483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3068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F24C7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7B09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CA67B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D6496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04E5A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D6061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DC7C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3D47A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1837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7CA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D5821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DDC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1D0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7383A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562F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3EF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7F1D6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0F4C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2A3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7F9E3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8F37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0DD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BA1B0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99DC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6CD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D6CDD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6E9A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C75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4FE14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5D0F8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20F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B166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3F94B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EB7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E52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1C50A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81D1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940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4F4D8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79CA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0AD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CC2CC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9FC3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050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A8463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B9D1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AAB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C5B54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BF9A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9250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3D376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4575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838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C3E73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883D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A65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B40D1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174F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99E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F6FBC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5D3C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60A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90183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917C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25E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A01E4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3867C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E8B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24E3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F459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8723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983D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5BFA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3F8E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1F8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D7F4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32C1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B59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142F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8825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77C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825A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CD5A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254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17B4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3A120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936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493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7297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8BC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65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09C6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A5AE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96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4A65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2CEE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F7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FA87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1DED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61D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2369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06D8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68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325A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4D08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C0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277F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6D14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0C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0200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6A69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766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73A8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CFB8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70E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26B9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5E31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CA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A256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82B9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9D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BB2D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714F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F0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608D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D36E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85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6581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AEEEC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DDBA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635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C6C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30C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DFD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75EC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E59C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19A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F73A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529E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3DA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A882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C926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072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5DE9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CAB5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309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AE89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E0DE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E79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BF42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3638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04F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DCB2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159D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10B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BD08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95DC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05D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5BDA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FD591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775B7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798E3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FB2C0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868A7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0D356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30EEE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6D3F4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5E88C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91F12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C7376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19739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96D3A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69976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FBD2C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79C6D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3DAA7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B0C2CAE">
      <w:pPr>
        <w:rPr>
          <w:rFonts w:hint="default" w:ascii="Times New Roman" w:hAnsi="Times New Roman" w:cs="Times New Roman"/>
          <w:sz w:val="22"/>
          <w:szCs w:val="22"/>
        </w:rPr>
      </w:pPr>
    </w:p>
    <w:p w14:paraId="18C5D96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B632F3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S100A12 Elisa Kit</w:t>
      </w:r>
    </w:p>
    <w:p w14:paraId="4615A9B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58BF99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202454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CEEC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3B083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676D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5F3BA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05EE4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DB99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E084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66F57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443EB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3A96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2BC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1BA3F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F0BF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7CA3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2A31A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FBDE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3414C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5748FC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0B31A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49DA0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A2910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3EC88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B2045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6E2AB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10EA8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rPr>
        <w:t xml:space="preserve">S100 calcium-binding protein A12 (S100A12) is a protein that in humans is encoded by the S100A12 gene. It is also known as calgranulin C. </w:t>
      </w:r>
      <w:bookmarkStart w:id="0" w:name="_GoBack"/>
      <w:bookmarkEnd w:id="0"/>
      <w:r>
        <w:rPr>
          <w:rFonts w:hint="default" w:ascii="Times New Roman" w:hAnsi="Times New Roman" w:cs="Times New Roman"/>
        </w:rPr>
        <w:t>The protein encoded by this gene is a member of the S100 family of proteins containing 2 EF-hand calcium-binding motifs. S100 proteins are localized in the cytoplasm and/or nucleus of a wide range of cells, and involved in the regulation of a number of cellular processes such as cell cycle progression and differentiation. S100 genes include at least 13 members which are located as a cluster on chromosome 1q21. And this protein is proposed to be involved in specific calcium-dependent signal transduction pathways and its regulatory effect on cytoskeletal components may modulate various neutrophil activities.</w:t>
      </w:r>
    </w:p>
    <w:p w14:paraId="71948E1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6BB353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B6756E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851D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607B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F64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9542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AD15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B9FA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10EE80B">
      <w:pPr>
        <w:rPr>
          <w:rFonts w:hint="default" w:ascii="Times New Roman" w:hAnsi="Times New Roman" w:cs="Times New Roman"/>
          <w:b/>
          <w:bCs/>
          <w:sz w:val="28"/>
          <w:szCs w:val="28"/>
        </w:rPr>
      </w:pPr>
    </w:p>
    <w:p w14:paraId="1D3C4A9B">
      <w:pPr>
        <w:rPr>
          <w:rFonts w:hint="default" w:ascii="Times New Roman" w:hAnsi="Times New Roman" w:cs="Times New Roman"/>
          <w:b/>
          <w:bCs/>
          <w:sz w:val="28"/>
          <w:szCs w:val="28"/>
        </w:rPr>
      </w:pPr>
    </w:p>
    <w:p w14:paraId="3205BFBC">
      <w:pPr>
        <w:rPr>
          <w:rFonts w:hint="default" w:ascii="Times New Roman" w:hAnsi="Times New Roman" w:cs="Times New Roman"/>
          <w:b/>
          <w:bCs/>
          <w:sz w:val="28"/>
          <w:szCs w:val="28"/>
        </w:rPr>
      </w:pPr>
    </w:p>
    <w:p w14:paraId="70BF05CE">
      <w:pPr>
        <w:rPr>
          <w:rFonts w:hint="default" w:ascii="Times New Roman" w:hAnsi="Times New Roman" w:cs="Times New Roman"/>
          <w:b/>
          <w:bCs/>
          <w:sz w:val="28"/>
          <w:szCs w:val="28"/>
        </w:rPr>
      </w:pPr>
    </w:p>
    <w:p w14:paraId="4A977CA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A0D0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1DA30D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EFD5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34BB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75855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9C027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4B99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CB58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1840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09898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D0C0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AEEA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1C7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0E72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4F0F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7E20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AE52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531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89A1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B1216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D609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7503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30CD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7192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E5567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4C7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D6B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3B0F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1A077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FE056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FDAB8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0B53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0EB7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1A74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8CE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888E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19A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417D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E4EB0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D6792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735A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992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23BB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8CDC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4CD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67AD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B43B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5E5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2A89B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AF1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2C9B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A49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DE8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3CD1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9419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C807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BFDF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076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761CE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A6B3C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8121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3B38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ABF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C7BEA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C9191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CBD2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1459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65A9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E370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D1032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4DFF6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64FC5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AD003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C372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153D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3BE4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A8169B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13D25B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1BE7CB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B82A9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4E9FD6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252685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02405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857D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F4D8F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A3B99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A68EE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182A4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2087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D4C9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1A6B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2E38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8CE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02C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28E7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1A91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306EB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82DE8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2D6F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33EB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266F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3954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1F63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18E3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ADE3F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22E5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9B4A6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D202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B6481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BE58D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D2EF8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A67F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2B068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4340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38C8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FE30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D6A6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F943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99EC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B361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37A6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8EAD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4239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DF21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AF1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BC8B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0EF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FCC3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E7A5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9E16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9D0A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38EE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1C834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8E43C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425ED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E284B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FF23D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3D62BA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E457C7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7B808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704C7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CEEDD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91958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90B4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7C09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40F4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3D751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CD4B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3286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557AC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3954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33E9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C5C4B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200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2F5C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BE1D4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6F9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E76A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9EEF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1C58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08D3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1B33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C114D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17E99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5AEDC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60E23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0A8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4B63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31CB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2C4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8A6C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B0CDE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35B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D7B6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56B1A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10F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2219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C5B8F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2F2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3396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C9B3A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762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66DD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8D8A1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590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E9F8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04A62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E25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1E94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1559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9E0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5B6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1F73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D907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5DB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0BC2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CA24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EB5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2E37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86D5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BDA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EA79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3274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34D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B66B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2F8C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36E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5921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D868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07AA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41DE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2613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4DB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77C1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ACA7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51D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3F07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2064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F86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DD6F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C4B4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1D7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711D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AEBD4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F321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B25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CA2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61A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296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9EB5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8D26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6A2A8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508B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F077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C290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E6D8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80AE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13E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26ED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D79F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FC8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516C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F2E08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BE1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8A0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73E2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39B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EDC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9D05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BAEB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FF8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904F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2B2D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239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08CE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D829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FE4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61B2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BDFB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4D7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DB49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FA4E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AA9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E25D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4D7D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F85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9197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7A85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2EB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878F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B0CB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3DB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866F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ED24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6CF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9B0E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737D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7FC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DC81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D6B2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C1B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A57C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4E25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A91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18A4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6BB37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1EC9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CDC2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0BBD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C03B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AA650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7791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FC42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3C6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DAD9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95AC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A00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881C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ADEA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ADCE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8619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CA48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7AF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A201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3E69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21975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CF3F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3128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F61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CB50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7745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BC4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6BA1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32C9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52E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061A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3A225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091B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F5BA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C484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3E24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AC15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A2CF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3002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F8C2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8479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E955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98F9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0D6E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56FA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F1E3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CBDC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FB57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30B92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2E029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42E029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E2D5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8D4078B">
    <w:pPr>
      <w:pStyle w:val="6"/>
      <w:jc w:val="both"/>
    </w:pPr>
  </w:p>
  <w:p w14:paraId="2D0D3DA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622D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2DBB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9111103"/>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9225</Words>
  <Characters>20599</Characters>
  <Lines>251</Lines>
  <Paragraphs>70</Paragraphs>
  <TotalTime>0</TotalTime>
  <ScaleCrop>false</ScaleCrop>
  <LinksUpToDate>false</LinksUpToDate>
  <CharactersWithSpaces>23045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2026-03-12T08:17:23Z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