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012310F">
      <w:pPr>
        <w:pStyle w:val="2"/>
        <w:bidi w:val="0"/>
        <w:jc w:val="center"/>
        <w:rPr>
          <w:rFonts w:hint="default" w:ascii="Times New Roman" w:hAnsi="Times New Roman" w:cs="Times New Roman"/>
          <w:b/>
          <w:bCs w:val="0"/>
          <w:sz w:val="36"/>
          <w:szCs w:val="36"/>
        </w:rPr>
      </w:pPr>
      <w:r>
        <w:rPr>
          <w:rFonts w:hint="eastAsia"/>
          <w:b/>
          <w:bCs/>
          <w:sz w:val="36"/>
          <w:szCs w:val="36"/>
        </w:rPr>
        <w:t>Human R-Spondin-1/RSPO1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4A0789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7DDEA30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79F7208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CB1F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C83E82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E51941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8DC110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4C3C49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234964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4824D5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CF6111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18DBF7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EE18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D8764E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17EF3CD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04C866A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33745F3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09BC4F2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336BC53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246C94F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203E700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C9DD4D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B837B2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0509E8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3570BB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B86AD6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18780E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11F78BF">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R-spondin-1是一种分泌蛋白，在人类中由Rspo1基因编码。该基因编码一种分泌型激活蛋白，具有两个富含半胱氨酸的furin样结构域和一个凝血酶反应蛋白1型结构域。编码蛋白是富含亮氨酸重复序列的G蛋白偶联受体（LGR蛋白）的配体，并积极调节Wnt信号通路。在小鼠体内，该蛋白诱导隐窝细胞快速增殖，促进肠上皮愈合，对化疗引起的不良反应具有保护作用。选择性剪接导致多个转录变体。</w:t>
      </w:r>
    </w:p>
    <w:p w14:paraId="330133A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FBC62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798D74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E398C1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458B10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CB3557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ED7A97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04198E6">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92421B9">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9203A50">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7A1046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E2F2C4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BCFC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A5296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039AE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4EEF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A3209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7B48D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0F5EA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7D3A8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CA57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454AD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2A5E0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6E59B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F8E97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A30E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35838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D7698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04FF6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5D8D5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58B3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AFEDA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494AD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D6372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60B6A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C34BC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B560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D3B88B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F17E1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2C7F0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8C8AD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6B88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9B60D5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67C23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F660C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70F1F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448C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2B1D90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7B387A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210E3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A0C26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680B1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F4BC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3A3F1A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44C1FE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F5660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8118A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9D035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BB9C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50F2B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F3269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E218F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FA193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9F057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9371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4B297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8FED2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F6B72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BF99F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7F79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2A71E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A8FEF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72F63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C8E10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4BFD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9EF10E8">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CB194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D2ACC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2F304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56BB10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793288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6541F6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7F74BB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53702C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D53F82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22DCC5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72F3C6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9408A1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DA6BBA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946C97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F032F0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B9FE40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232B41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EBA603A">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1D05D8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5AF91C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EC58AE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D7184E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DD7BA5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D6541D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5C3E9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D3A35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835D8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764AD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F30B3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A2598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ED5BC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07DAF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943D07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F8E75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595C1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FDD84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A2728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4E34D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8A37E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7EB85F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607964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BD526F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987C9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9691E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5E3F8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2BCF8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2FC8E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85BD0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A818D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1847A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5535D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9FE46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BD0AB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658E9A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B66219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8D0469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74B11E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F62FD5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8ADC77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7AE61C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CB0879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6A374B3">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48FF3C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A69CD1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1EB6BB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141071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3DFEAF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E0249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363519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536261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4C3A84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AD2F8BC">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68F4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EE1A7B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9477B5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4027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23B48C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EC34D4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F49D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16D22E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E6F367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106E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131704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F6D66C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C4B98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C38FE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E44DB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13553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08221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F01DB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839DD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B4F30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DEC93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E6FD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9C50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73813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4808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D7C3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322A6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6203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880F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B06E8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ED25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12E0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5B7FA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4FA1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ACA6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A3276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EC4D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F4BC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87049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97F9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BCC6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35846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03C9AE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FBBC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FF88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D54CE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9A54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182E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C2E43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55DE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3BB7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09AA9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085B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DD56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B09FE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B04D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03D1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E8657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612A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41BF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DB6C0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2BFB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521B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4D904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FDC8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C077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E5C62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0E02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191A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8B00E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D8B2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1237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AFAD8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5FEF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0727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0DA65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B247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F580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27B46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ED4912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EA1C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E36A9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31CAB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16DA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90007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0A495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16D0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EF763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75CBE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F1AB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584F6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DA3BC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2721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2E7D5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B62E1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B2E0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A55A6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3F7D4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51E209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F9EC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3857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DE6A1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57AE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BD3F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A1EC7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55E2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865C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B5D57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C05B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0330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504C8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3254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1842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5C0BF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C0B1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24EF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5564C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3349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1090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3AACB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CD28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9259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D248A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4FC1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68EF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1A0A8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D491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C822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E6EEC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DDF5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AEE3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C266E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B144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4911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8900A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31BC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89D0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D8A26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89F8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00C4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B0290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ACE72A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B79D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1DEF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C69E4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9266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2A25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7EED5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28C8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1690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D7245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8A7B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0935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2C06E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C00C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926A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A5952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9CD1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8759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1125D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C206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A796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D2C78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FC0D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BF7E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6F4A0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4D29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D513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0D67F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6701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07E3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12F29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93E149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0F6DBA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A10C73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41DE28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DC1AE8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77F144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6F826A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C9E92D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96E41C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D7F00D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5AE4F9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019A51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E8D838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57B02D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DE33F6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307FEF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AA9F7D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3E4CEEE">
      <w:pPr>
        <w:rPr>
          <w:rFonts w:hint="default" w:ascii="Times New Roman" w:hAnsi="Times New Roman" w:cs="Times New Roman"/>
          <w:sz w:val="22"/>
          <w:szCs w:val="22"/>
        </w:rPr>
      </w:pPr>
    </w:p>
    <w:p w14:paraId="5C8BA01B">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CE286A7">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R-Spondin-1/RSPO1 Elisa Kit</w:t>
      </w:r>
    </w:p>
    <w:p w14:paraId="7297E5A4">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04DEBAD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7A4DA1C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DF3D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81622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9F6B1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5D61D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67D17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E084C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6EF59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F5732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07F9F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0B55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CDC46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07E8DB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7D04F4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4C1AA5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65457E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0A211B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061E4E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4ADCE7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ACE84F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6738B3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FF86CF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76F145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0B77C9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5B634B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3B170E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bookmarkStart w:id="0" w:name="_GoBack"/>
      <w:r>
        <w:rPr>
          <w:rFonts w:hint="default" w:ascii="Times New Roman" w:hAnsi="Times New Roman" w:cs="Times New Roman"/>
        </w:rPr>
        <w:t>R-spondin-1 is a secreted protein that in humans is encoded by the Rspo1 gene. It is mapped to chromosome 1p34. This gene encodes a secreted activator protein with two cysteine-rich, furin-like domains and one thrombospondin type 1 domain. The encoded protein is a ligand for leucine-rich repeat-containing G-protein coupled receptors (LGR proteins) and positively regulates the Wnt signaling pathway. In mice, the protein induces the rapid onset of crypt cell proliferation and increases intestinal epithelial healing, providing a protective effect against chemotherapy- induced adverse effects. Alternative splicing results in multiple transcript variants.</w:t>
      </w:r>
      <w:bookmarkEnd w:id="0"/>
    </w:p>
    <w:p w14:paraId="47CD453E">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FA950F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D349E8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D2990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1711B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3F5DA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4335C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9BF50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CFEF1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BE40969">
      <w:pPr>
        <w:rPr>
          <w:rFonts w:hint="default" w:ascii="Times New Roman" w:hAnsi="Times New Roman" w:cs="Times New Roman"/>
          <w:b/>
          <w:bCs/>
          <w:sz w:val="28"/>
          <w:szCs w:val="28"/>
        </w:rPr>
      </w:pPr>
    </w:p>
    <w:p w14:paraId="7BC9B600">
      <w:pPr>
        <w:rPr>
          <w:rFonts w:hint="default" w:ascii="Times New Roman" w:hAnsi="Times New Roman" w:cs="Times New Roman"/>
          <w:b/>
          <w:bCs/>
          <w:sz w:val="28"/>
          <w:szCs w:val="28"/>
        </w:rPr>
      </w:pPr>
    </w:p>
    <w:p w14:paraId="318C027D">
      <w:pPr>
        <w:rPr>
          <w:rFonts w:hint="default" w:ascii="Times New Roman" w:hAnsi="Times New Roman" w:cs="Times New Roman"/>
          <w:b/>
          <w:bCs/>
          <w:sz w:val="28"/>
          <w:szCs w:val="28"/>
        </w:rPr>
      </w:pPr>
    </w:p>
    <w:p w14:paraId="61274B9E">
      <w:pPr>
        <w:rPr>
          <w:rFonts w:hint="default" w:ascii="Times New Roman" w:hAnsi="Times New Roman" w:cs="Times New Roman"/>
          <w:b/>
          <w:bCs/>
          <w:sz w:val="28"/>
          <w:szCs w:val="28"/>
        </w:rPr>
      </w:pPr>
    </w:p>
    <w:p w14:paraId="41E9E14E">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5D74D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DAFFE1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00367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4AC0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016219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0055B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3A62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C0E59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C67EB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C1EEF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0BED7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12D8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2DBE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FE362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98989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71630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2909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349D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A59DD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19831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D6151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2655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0BFE3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7A531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83380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D6D8A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AD1A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8FC78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742760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550E71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37484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D7C5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5DE99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126BC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194C8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F39C0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A8EF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52357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631E18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703D86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19E2C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9468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72ECB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10A52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B94F7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BDCF4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177A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6EC8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B454D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0DE80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0D283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4D61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0F84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F524E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E5F9A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30B75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A23B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DA5D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01675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F9BFA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29287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593E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3DF0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4709D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7C2D9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8ADA7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3CEE7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BC7E8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E7F81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5BC35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B36648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A2419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D33BF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B0E7C7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5A2E43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288D7B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25149E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85AB14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64D9AD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87EE9B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42DC1D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58852D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B14036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A5E1C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A045DF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1ABB21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A40FF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7BA810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B5603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89798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DA876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3531F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17007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3CBF9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0D1B4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46778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89521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9E52B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2757C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006A3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3DF41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943FA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2A5BF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C194B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615EE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75763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81C419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37BB5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BFF212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1C1941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FF658F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3A95A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F2CEE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EA3E8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65FD3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C26E0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B4E12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0B60B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C3F0B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44854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511E3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90910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8902B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4E5E6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C4872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6D188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CDA97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CA233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6ECBB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F8E72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F8BB2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3EEC4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B49F26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E72E1E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3CC5A4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CEAD1E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9BE5A3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2DEE0E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BB6FA3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F75974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0DF488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702ED5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CE76E0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170F3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4A7D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A569D3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4987FC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9889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6A5AEC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EAD441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65CB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55BE7A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CF6ACA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D425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524488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62D657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85A05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32D86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9CB08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4033A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9AE44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26C58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A9FF6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1E9082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45804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A32FD9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712BB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5C355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954220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BDAE5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524C3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F1141F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B5B64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D42E9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D77721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8502D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B76B7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56AF22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ADD94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D033E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0D8374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2E1FE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D3F03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F71F0F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710AC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4CA18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39CDD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0728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72646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E5549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AF30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92EF4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698A1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790D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49A52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D1469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3BBA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BC893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48682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C929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86CBB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14C85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2536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BBDA1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95B61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8D20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A9B5A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A93C9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C707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2C488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A0B99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C0AE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8AFC2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B0F80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BC26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991E8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8B8B5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5964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2DCA9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5F457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16B0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F1688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E2B05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27331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8F69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197A3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875F4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25FD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8DCEE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41B27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DF20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662911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9B976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2DB3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E317C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8C14A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C547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784B4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62C04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8F29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ED243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E00ED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A4DF7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9411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E70AA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806A7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E1CE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AB0AF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96CD9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ACC7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DB05B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D1BEA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F3E6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5B76B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6DEE4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C5E7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10A28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CF41A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C9EA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E0D64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48857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DE34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AABE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24F9A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4207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A416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A48C7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3129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78A0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F49E6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1F31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AD53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9BB65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78E0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B17E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B1AE5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79ED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2CF8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F9C9C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0F6B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BC9D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C0E8B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A514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7DB7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2CD66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E2BEF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FCF5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4BD0C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6CCF4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75C9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EF2EB3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66417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DE88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F62C8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7F1E7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A754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0628D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97225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DD16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14FE9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137A6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9525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DCA2E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DA515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919A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7DDE31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7EF1A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554C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9C82E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8DFA7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29FD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B84C9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8186C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9BA9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A22BD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533DB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58D7F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00897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33EC6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639BB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01630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AB493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46CC2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99627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1D0ED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51659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207F3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4DFB2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C0B36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762B9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9EA4C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5E0A1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61EF8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23B526">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FC9C4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8FC9C4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3689CB">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8E69A6A">
    <w:pPr>
      <w:pStyle w:val="6"/>
      <w:jc w:val="both"/>
    </w:pPr>
  </w:p>
  <w:p w14:paraId="79595259">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41FB84">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2C6841">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D731612"/>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9354</Words>
  <Characters>21471</Characters>
  <Lines>251</Lines>
  <Paragraphs>70</Paragraphs>
  <TotalTime>0</TotalTime>
  <ScaleCrop>false</ScaleCrop>
  <LinksUpToDate>false</LinksUpToDate>
  <CharactersWithSpaces>24076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2026-03-12T08:19:57Z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