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4651ED">
      <w:pPr>
        <w:pStyle w:val="2"/>
        <w:bidi w:val="0"/>
        <w:jc w:val="center"/>
        <w:rPr>
          <w:rFonts w:hint="default" w:ascii="Times New Roman" w:hAnsi="Times New Roman" w:cs="Times New Roman"/>
          <w:b/>
          <w:bCs w:val="0"/>
          <w:sz w:val="36"/>
          <w:szCs w:val="36"/>
        </w:rPr>
      </w:pPr>
      <w:r>
        <w:rPr>
          <w:rFonts w:hint="eastAsia"/>
          <w:b/>
          <w:bCs/>
          <w:sz w:val="36"/>
          <w:szCs w:val="36"/>
        </w:rPr>
        <w:t>Human Band 4.1-like protein 2 (EPB41L2)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995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E86B5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D6FC0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45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FDD0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070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D57C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906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0B4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763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FAE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EE36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32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35CF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3C8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590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B3D0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871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7B0E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4B27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2A2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7783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8AAD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2012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7DAF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E27D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43FC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5D87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PB41L2是一种蛋白质编码基因。与EPB41L2相关的疾病包括细胞性先天性中胚层肾瘤和遗传性椭圆细胞增多症。其相关途径包括突触上的蛋白质相互作用和跨化学突触的传递。与该基因相关的基因本体（GO）注释包括肌动蛋白结合和细胞骨架蛋白结合。该基因的一个重要同源基因是EPB41L3。</w:t>
      </w:r>
    </w:p>
    <w:p w14:paraId="1BABF6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9BFB5A">
      <w:pPr>
        <w:ind w:firstLine="441" w:firstLineChars="0"/>
        <w:rPr>
          <w:rFonts w:hint="default" w:ascii="Times New Roman" w:hAnsi="Times New Roman" w:cs="Times New Roman"/>
        </w:rPr>
      </w:pPr>
    </w:p>
    <w:p w14:paraId="593E5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94BF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303F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0674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3FAF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0981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0169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60FB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2770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33FF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3A4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7AD1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E7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8F5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1B8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2D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6F6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927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8E5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F98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23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ECE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C84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656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BE3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B0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C0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4E8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6B9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A15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89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11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B98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640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C7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460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CB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0B1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FAC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721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13F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27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717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80B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54C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D51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8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36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6660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C03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1AA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9D6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16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A40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8F99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2E2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EEA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9A3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2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3C7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A91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2AD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499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146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AA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75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03A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031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54C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62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921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BB3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9C1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B25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20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1D79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E51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B93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DF4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3736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CEA9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C42D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8558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429F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C0B5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878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9763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BC8A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0059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C2B6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57D6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D875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24D4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8E7D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383C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A3E0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39F1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7092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974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5DD6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2D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A5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6F5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D78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67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BC6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23F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90C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06C1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CB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A8F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A62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1EC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DE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D2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4824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9DA0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FDE4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C16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DA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5FC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45B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1A2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3F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12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19C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34B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E7D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D7E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9B5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FD2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4F3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FD7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34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DBD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8AA7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DDA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78F1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69FC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AEEB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03AF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3644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1193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350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ADE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D745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46F1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D378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3F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3539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6D87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62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1F4D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ACF2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DC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1803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58F9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AA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85B2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AEF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633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B9A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212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D08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5FB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7ED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3CF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04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655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8A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9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192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F5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D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B5F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4F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B4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A8E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4B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83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1FC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C8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CF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996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1E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33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C3B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18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3F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BD1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F4A2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D5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A5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57F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EF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A5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BAC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51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CB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304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16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8B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5EA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79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19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E10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EC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A6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EF8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C8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89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2ED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12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3C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8D8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84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47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5A4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B8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D8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30C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E5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BA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45E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D2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93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5A8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D1A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D2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76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BFA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B2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F0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A5F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FF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55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61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11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8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89C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1F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B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E2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A6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43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1D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E194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49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6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03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4E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6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DC3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F9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7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84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35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D0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89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9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38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8C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16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3E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B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C2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1C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3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72D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EB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C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D9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BA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F2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A6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0F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C4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2A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7C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0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80A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01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A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5F6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81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9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878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C63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88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B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78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30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1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FD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19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79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4A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A1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7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D6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AD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B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3D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13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F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4B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FF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E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C6C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77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47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598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C0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7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3E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8D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6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3A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86AC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1F5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C55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CCF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A5D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35F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DEB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9C4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0E5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BE0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901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899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2C8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AEC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2D4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43E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48E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8F7D99">
      <w:pPr>
        <w:rPr>
          <w:rFonts w:hint="default" w:ascii="Times New Roman" w:hAnsi="Times New Roman" w:cs="Times New Roman"/>
          <w:sz w:val="22"/>
          <w:szCs w:val="22"/>
        </w:rPr>
      </w:pPr>
    </w:p>
    <w:p w14:paraId="2AF46D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308D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Band 4.1-like protein 2 (EPB41L2) Elisa Kit</w:t>
      </w:r>
    </w:p>
    <w:p w14:paraId="0AC91F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9289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9587C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D8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D9D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CAA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E50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2EF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47E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94E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D37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8AE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ED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B38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406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6D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FCA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C1B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35B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263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FF1C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611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3429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C6C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CAA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741D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F377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7BA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EPB41L2 (Erythrocyte Membrane Protein Band 4.1 Like 2) is a Protein Coding gene. Diseases associated with EPB41L2 include Cellular Congenital Mesoblastic Nephroma and Hereditary Elliptocytosis. Among its related pathways are Protein-protein interactions at synapses and Transmission across Chemical Synapses. Gene Ontology (GO) annotations related to this gene include actin binding and cytoskeletal protein binding. An important paralog of this gene is EPB41L3.</w:t>
      </w:r>
    </w:p>
    <w:p w14:paraId="6536A8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C113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F678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0D2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AA8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89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9D0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4AC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850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DA0957">
      <w:pPr>
        <w:rPr>
          <w:rFonts w:hint="default" w:ascii="Times New Roman" w:hAnsi="Times New Roman" w:cs="Times New Roman"/>
          <w:b/>
          <w:bCs/>
          <w:sz w:val="28"/>
          <w:szCs w:val="28"/>
        </w:rPr>
      </w:pPr>
    </w:p>
    <w:p w14:paraId="20FA5DA3">
      <w:pPr>
        <w:rPr>
          <w:rFonts w:hint="default" w:ascii="Times New Roman" w:hAnsi="Times New Roman" w:cs="Times New Roman"/>
          <w:b/>
          <w:bCs/>
          <w:sz w:val="28"/>
          <w:szCs w:val="28"/>
        </w:rPr>
      </w:pPr>
    </w:p>
    <w:p w14:paraId="78667F8F">
      <w:pPr>
        <w:rPr>
          <w:rFonts w:hint="default" w:ascii="Times New Roman" w:hAnsi="Times New Roman" w:cs="Times New Roman"/>
          <w:b/>
          <w:bCs/>
          <w:sz w:val="28"/>
          <w:szCs w:val="28"/>
        </w:rPr>
      </w:pPr>
    </w:p>
    <w:p w14:paraId="5A11D464">
      <w:pPr>
        <w:rPr>
          <w:rFonts w:hint="default" w:ascii="Times New Roman" w:hAnsi="Times New Roman" w:cs="Times New Roman"/>
          <w:b/>
          <w:bCs/>
          <w:sz w:val="28"/>
          <w:szCs w:val="28"/>
        </w:rPr>
      </w:pPr>
    </w:p>
    <w:p w14:paraId="27C1FF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3FA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B411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E8A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58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BCF6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A98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A7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758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4F7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3B0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332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4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D5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36C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D12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75C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00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99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897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C78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1F5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CE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20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1F8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6B2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19C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74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01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93D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E03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CAE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98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491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E42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BF0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147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7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BE401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B8B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CCA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947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8E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CF5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D76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FC1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874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43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12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360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733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367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6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E1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BE9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CFB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BD5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DC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9F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28F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7F6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E3A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67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E0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520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09F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F78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B2A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F3C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62D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6C9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183D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EAF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E68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B47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86DF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009B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B47C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D52E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BF02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B15F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65BC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DA1D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1E86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A61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786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C1F9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047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D2C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635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EEA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9F6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B5C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BC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739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AAD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309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8FF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153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63D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8A7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E9B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816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69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AB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144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C61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420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D3E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EFA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057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EF7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A83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566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9B4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18C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6E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B67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BC5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2C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8E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6A9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E9B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1E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1B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98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02D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68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B6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B27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77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19A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C98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06BB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F82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FB65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AB85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6F3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8B86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EB4D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B456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C20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7BB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916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F0D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3D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77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8F5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DB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ADB8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F24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69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220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C92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85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42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F47F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D4D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C79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BE3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5A8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86B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E1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C3D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0612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B43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DCBD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5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6A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70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0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06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205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5E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E7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F0CB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1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825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23EE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9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37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52D5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3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91C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EFC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27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D7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1D6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3E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30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9AB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E6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0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E8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9A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0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DFC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F3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E0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83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97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9D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0D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DD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5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6F0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B7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6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F7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83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C13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81E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A3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9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72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1D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3E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44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9C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3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2B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EC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87B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F5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3C2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D5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72C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56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8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1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91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F4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A79C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B4E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83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D44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77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49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0E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85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A5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C2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B3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76A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E9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E4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1B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83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3A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6B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A6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13A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5B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57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EA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48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DF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5E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099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17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3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949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E0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B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EA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E6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D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3B0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AA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2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B3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E1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7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85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C6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7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72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48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8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91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2A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5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70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E3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9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30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302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D5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F1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6A6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57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6830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F2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24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1C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CC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20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2E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7B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B0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77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4E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7D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00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7C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A4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260F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88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23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2D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8FE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68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53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B4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BC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F3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62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613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276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76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820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B2C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375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112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C2C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69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C8A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10C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06D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86D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CC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5F5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3F1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FDE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53C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CDB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BCDB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163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2E349F">
    <w:pPr>
      <w:pStyle w:val="6"/>
      <w:jc w:val="both"/>
    </w:pPr>
  </w:p>
  <w:p w14:paraId="13A243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335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00A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101971"/>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9111</Words>
  <Characters>20384</Characters>
  <Lines>251</Lines>
  <Paragraphs>70</Paragraphs>
  <TotalTime>1</TotalTime>
  <ScaleCrop>false</ScaleCrop>
  <LinksUpToDate>false</LinksUpToDate>
  <CharactersWithSpaces>22795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2026-03-13T02:19:34Z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