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CLCF1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LCF1基因为制造一种名为心肌营养素样细胞因子1（CLCF1）的蛋白质提供了指导。这种蛋白质与一种类似的蛋白质结合，称为细胞因子受体样因子1（CRLF1），它由CRLF1基因产生。这两种蛋白质共同构成一个称为CRLF1/CLCF1蛋白复合物的单元。</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CLCF1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CLCF1 gene provides instructions for making a protein called cardiotrophin-like cytokine factor 1 (CLCF1). This protein partners with a similar protein called cytokine receptor-like factor 1 (CRLF1), which is produced from the CRLF1 gene. Together, these two proteins form a unit known as the CRLF1/CLCF1 protein complex.</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