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prostaglandin D2 (PGD2)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23.5–1500pg/mL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＜4.27pg/ml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23.5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列腺素，是一类有生理活性的不饱和脂肪酸，广泛分布于身体各组织和体液中，最早由人类精液提取获得，现已能用生物合成或全合成方法制备，并做为药物应用于临床。前列腺素（PG）的基本结构是前列腺烷酸。天然的前列腺素含有 20 个碳羧酸、羟基脂肪酸，其化学结构与命名均根据前列烷酸分子而衍生。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prostaglandin D2 (PGD2)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23.5–1500pg/mL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＜4.27pg/ml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23.5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Prostaglandins, a kind of physiologically active unsaturated fatty acids, are widely distributed in various tissues and body fluids. They were first extracted from human semen. Now they can be prepared by biosynthesis or total synthesis and used in clinic as drugs. The basic structure of prostaglandins (PG) is prostanoic acid. Natural prostaglandins contain 20 carbon carboxylic acids and hydroxyl fatty acids. Their chemical structure and nomenclature are derived from prostaglandin molecules.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