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F6382">
      <w:pPr>
        <w:pStyle w:val="2"/>
        <w:bidi w:val="0"/>
        <w:jc w:val="center"/>
        <w:rPr>
          <w:rFonts w:hint="default" w:ascii="Times New Roman" w:hAnsi="Times New Roman" w:cs="Times New Roman"/>
          <w:b/>
          <w:bCs w:val="0"/>
          <w:sz w:val="36"/>
          <w:szCs w:val="36"/>
        </w:rPr>
      </w:pPr>
      <w:r>
        <w:rPr>
          <w:rFonts w:hint="eastAsia"/>
          <w:b/>
          <w:bCs/>
          <w:sz w:val="36"/>
          <w:szCs w:val="36"/>
        </w:rPr>
        <w:t>Human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C80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89131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5CDD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3A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73C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C99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D704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CBB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0E0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E33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FB7B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03E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09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3D0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F08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138F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7BCBB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1CB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051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2D48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F37F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96D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22CB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4A6F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B08D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BE9A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2E1D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2B24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w:t>
      </w:r>
      <w:bookmarkStart w:id="0" w:name="_GoBack"/>
      <w:bookmarkEnd w:id="0"/>
      <w:r>
        <w:rPr>
          <w:rFonts w:hint="eastAsia"/>
        </w:rPr>
        <w:t>RON酪氨酸激酶（RON酪氨酸激酶）是MSP的受体，在肺粘液纤毛转运器的纤毛上皮上表达。此外，MSP通过激活RON刺激这些细胞的睫状体运动。</w:t>
      </w:r>
    </w:p>
    <w:p w14:paraId="7799A6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72B151">
      <w:pPr>
        <w:ind w:firstLine="441" w:firstLineChars="0"/>
        <w:rPr>
          <w:rFonts w:hint="default" w:ascii="Times New Roman" w:hAnsi="Times New Roman" w:cs="Times New Roman"/>
        </w:rPr>
      </w:pPr>
    </w:p>
    <w:p w14:paraId="49EFD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24B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443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01B6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7D1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2C76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BCC6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EDE7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549B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8BF2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A3A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061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3C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B05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462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4D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A0F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4B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865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98D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E5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4D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AD4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F0B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853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C1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01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A90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4BA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96F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91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64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4D8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231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101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0AC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4D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7D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DEE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5A7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8E3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21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506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697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2CF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44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90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14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956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6FA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67D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110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77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1E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86C8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4D7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87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4B0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B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93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9C8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93F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B5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6E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9E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02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760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A95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91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8D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0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488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53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504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5A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276E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DE2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877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D5C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07F3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F9C8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E9F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6804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2D4A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4A12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9A3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D356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7D09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20EE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BE7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97D3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DD0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732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F661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C26C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81CA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F580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B11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49F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91F1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5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77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FB0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59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160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54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ED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DAF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005B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5E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4A2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569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8FC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A04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C6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C2C6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CC4D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E9D5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E27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B30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D8C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28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AEC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F73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7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D0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FF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1B9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D6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9B1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3F9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6F4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A08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D1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345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796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3ED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0555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E547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F232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A8A8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F44F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7805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0F4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781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20D8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8F27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BDD7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DD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57360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71AE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E5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838D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D82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3F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9073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248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8C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979B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7430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EB8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DF2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76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EC4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E2E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33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773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8AB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025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7A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7C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09C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6B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C6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931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20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45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23F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8F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BE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243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8B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B8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8E7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A2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7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A2F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72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50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DD3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1AE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BC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49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C7B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E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72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2E7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42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56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2F8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84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7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DF2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09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00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A26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86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6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0F2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59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2D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7E1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2F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3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745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1C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56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BF8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D4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D1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7FC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24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02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FA0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48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9A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A01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D42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A4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C9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F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EA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EA1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2E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19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F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A4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9E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B3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8D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99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EA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00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62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B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EE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A67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22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820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36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79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F6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3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321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7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CC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D6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03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D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32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0F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9E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CE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71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A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01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B6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3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24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1A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B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24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30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84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73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FF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2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9B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3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50D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C8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0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ED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11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B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A0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2BE1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A4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A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96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87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E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CB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A3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C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3D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AF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F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13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70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4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FC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25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C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5A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98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A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A1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CD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C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0E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5E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E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9B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8B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6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B0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74A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764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F03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D09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77D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CFE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530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4AE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3B9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BB1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3C0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1BA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10D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35E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A1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B20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16B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58ED04">
      <w:pPr>
        <w:rPr>
          <w:rFonts w:hint="default" w:ascii="Times New Roman" w:hAnsi="Times New Roman" w:cs="Times New Roman"/>
          <w:sz w:val="22"/>
          <w:szCs w:val="22"/>
        </w:rPr>
      </w:pPr>
    </w:p>
    <w:p w14:paraId="6AD043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5646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MSP/MST1 Elisa Kit</w:t>
      </w:r>
    </w:p>
    <w:p w14:paraId="7C11F0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BFBA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27C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E7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3CF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E3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B7D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8A3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85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5B6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0B0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B33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F3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74C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6D87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8F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4A82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D4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24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7E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F2C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DCD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C81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D2B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BD2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365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B45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01F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675839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2317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2489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A6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22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88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B8C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12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14A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006A73">
      <w:pPr>
        <w:rPr>
          <w:rFonts w:hint="default" w:ascii="Times New Roman" w:hAnsi="Times New Roman" w:cs="Times New Roman"/>
          <w:b/>
          <w:bCs/>
          <w:sz w:val="28"/>
          <w:szCs w:val="28"/>
        </w:rPr>
      </w:pPr>
    </w:p>
    <w:p w14:paraId="00E26544">
      <w:pPr>
        <w:rPr>
          <w:rFonts w:hint="default" w:ascii="Times New Roman" w:hAnsi="Times New Roman" w:cs="Times New Roman"/>
          <w:b/>
          <w:bCs/>
          <w:sz w:val="28"/>
          <w:szCs w:val="28"/>
        </w:rPr>
      </w:pPr>
    </w:p>
    <w:p w14:paraId="410C81B9">
      <w:pPr>
        <w:rPr>
          <w:rFonts w:hint="default" w:ascii="Times New Roman" w:hAnsi="Times New Roman" w:cs="Times New Roman"/>
          <w:b/>
          <w:bCs/>
          <w:sz w:val="28"/>
          <w:szCs w:val="28"/>
        </w:rPr>
      </w:pPr>
    </w:p>
    <w:p w14:paraId="24C59821">
      <w:pPr>
        <w:rPr>
          <w:rFonts w:hint="default" w:ascii="Times New Roman" w:hAnsi="Times New Roman" w:cs="Times New Roman"/>
          <w:b/>
          <w:bCs/>
          <w:sz w:val="28"/>
          <w:szCs w:val="28"/>
        </w:rPr>
      </w:pPr>
    </w:p>
    <w:p w14:paraId="3526E2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66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D097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069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15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9F8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7B7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82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885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80B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23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93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10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FB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990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F2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77B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C5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81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175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2D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8EB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88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4F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0E9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10D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F13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69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1F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78C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A05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80A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AF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9A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FA8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465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7D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1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82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0CD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C3D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62B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C5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6C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A46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8CC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342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28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D5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19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9EB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87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C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A5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E64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470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548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D7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15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FA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305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D61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31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54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90B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A46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A6E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F96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AC6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05F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459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EB7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774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C73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2F2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9F77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2BD8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733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71AE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6490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48A9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5B2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D491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90DA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4A5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8EA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B563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C1A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89C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8FB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9F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B41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BE2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CE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1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12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BA4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C2B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E18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30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41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4BC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AEE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CF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36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BE4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B7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741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5D8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715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722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5D5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2BA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DCB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DB3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779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DF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0F0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70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10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5F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0EF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E43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05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CDC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A1D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512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E3B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4F1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B23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703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EF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61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A93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37E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D9F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468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E83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273A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4512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E40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285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E49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7ED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55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BC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7C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794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B4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C5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625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F3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66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AA98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9C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A6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944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E7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DC3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74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18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C48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DF2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A27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63D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F87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0E3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4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4D3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F4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6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6A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CD0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1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42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8C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4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C7F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809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D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58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B056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55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0B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5EE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6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A4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D65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6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7B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2F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4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02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98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36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D8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5C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9F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3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97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DB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C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B5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9A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2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E2B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18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A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88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8D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51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28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38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D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C1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78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A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EC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E9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E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0E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14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8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33F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9CE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CD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DC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C1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5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B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9E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78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CB9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8C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48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9B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A1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08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4A5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BA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3F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04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59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D75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57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F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1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4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9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9D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33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D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97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E5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9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68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15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C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89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A6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D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65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5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9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38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B6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9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65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DD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4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80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D1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6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C9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2B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4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24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03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2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E1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87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7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18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3A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9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E8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6B2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55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5C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023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46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994A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83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2B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C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11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60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1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1E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FA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1F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A2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AC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BA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A1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78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47C4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54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CB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BB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B3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E0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80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C0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D4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0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F3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97F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D5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66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5FF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63E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501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DD2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97E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839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95D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5A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09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A5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60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BB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910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DBE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D6E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F46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4F46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708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88491C">
    <w:pPr>
      <w:pStyle w:val="6"/>
      <w:jc w:val="both"/>
    </w:pPr>
  </w:p>
  <w:p w14:paraId="29185D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347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FCE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B34E5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9287</Words>
  <Characters>21222</Characters>
  <Lines>251</Lines>
  <Paragraphs>70</Paragraphs>
  <TotalTime>0</TotalTime>
  <ScaleCrop>false</ScaleCrop>
  <LinksUpToDate>false</LinksUpToDate>
  <CharactersWithSpaces>23807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