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MIP-1β/CCL4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趋化因子（C-C基序）配体4，也称为CCL4，是一种由CCL4基因编码的蛋白质。它是一种对CCR5受体具有特异性的CC趋化因子。它是自然杀伤细胞、单核细胞和多种其他免疫细胞的化学引诱剂。</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MIP-1β/CCL4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Chemokine(C-C motif) ligand 4, also known as CCL4, is a protein which in humans is encoded by the CCL4 gene. It is a CC chemokine with specificity for CCR5 receptors. It is a chemoattractant for natural killer cells, monocytes and a variety of other immune cells.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