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2FC96">
      <w:pPr>
        <w:pStyle w:val="2"/>
        <w:bidi w:val="0"/>
        <w:jc w:val="center"/>
        <w:rPr>
          <w:rFonts w:hint="default" w:ascii="Times New Roman" w:hAnsi="Times New Roman" w:cs="Times New Roman"/>
          <w:b/>
          <w:bCs w:val="0"/>
          <w:sz w:val="36"/>
          <w:szCs w:val="36"/>
        </w:rPr>
      </w:pPr>
      <w:r>
        <w:rPr>
          <w:rFonts w:hint="eastAsia"/>
          <w:b/>
          <w:bCs/>
          <w:sz w:val="36"/>
          <w:szCs w:val="36"/>
        </w:rPr>
        <w:t>Human Kallikrein 3/KLK3/PSA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E8B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962DE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6A27C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36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362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DD38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1FE8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2044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CF1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CC2D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83D2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FB7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24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74F5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2476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B57A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98ED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3E62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26E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95A20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06A62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849F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8BF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4155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E33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7C07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DC2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4D8F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3，也称为APS，是前列腺特异性抗原的缩写。它是261AA。属于肽酶S1家族和激肽释放酶亚家族的蛋白质。这种蛋白质有5种可变剪接形式。它是一种分泌蛋白，可与SERPINA5形成异二聚体，可抑制其活性。KLK3也被Zn2+强烈抑制，精液中的Zn2+含量是血清中的100倍。这种抑制作用通过暴露于精原胶而减轻。KLK3可水解semenogelin-1，从而导致精液凝结物液化。</w:t>
      </w:r>
    </w:p>
    <w:p w14:paraId="705E9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BA4B22">
      <w:pPr>
        <w:ind w:firstLine="441" w:firstLineChars="0"/>
        <w:rPr>
          <w:rFonts w:hint="default" w:ascii="Times New Roman" w:hAnsi="Times New Roman" w:cs="Times New Roman"/>
        </w:rPr>
      </w:pPr>
    </w:p>
    <w:p w14:paraId="37A6A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7691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4434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8712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65C0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3728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A6D6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ADD7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8697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AD8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F54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5A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1BD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035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9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0AE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407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929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282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39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E0C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A9D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E83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59C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53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4FC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813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BF5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ED9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B9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128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F22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7D6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21A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2AC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8E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552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20C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29B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254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02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B34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3FD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75D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5A6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FB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69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195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40C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BCE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8E3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F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1D2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B88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B4B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09A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FB3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9A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98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489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017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DDB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007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0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83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2C9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E58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8A0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AA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06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9C7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BC7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93A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1B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0258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CF5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74E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70B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E779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600C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82A3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C854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D81D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4600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B56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1CAD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110B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003A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C6A0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1E7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140C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CDD4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6ACC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1717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4A85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04A1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1995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DD67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4EF3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DC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77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947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62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9B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94E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9D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A2C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9F5C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786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0E7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12F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8D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847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CFA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F818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9653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3D51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9D7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C0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0BF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E9E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B4F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B7E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6D1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763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1C3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7BB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8D0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81F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220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2C1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C6E8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DE1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7CF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E26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27FD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77F7F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572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3DA1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19F3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FC16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DD8D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96F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40B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863B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B87F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E29D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A7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FFFE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2805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C0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CEA4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8674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78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5435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15F6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E9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D32C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D57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C52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943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1A7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EC0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BA1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3FB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53E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5C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FCE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F1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31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FF9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B9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B9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BF8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55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4F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5AC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AE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A0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857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6A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BC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C4F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3C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C1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8C8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26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BF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52D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0142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3D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34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FFC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3E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23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AA3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10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C7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763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BE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36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A7B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B6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2E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538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B3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FC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F1A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BD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FB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7C2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23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2B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AB8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5D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EE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7C5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E8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E6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875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39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6E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CBF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DC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C9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A83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7A32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74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CB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38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79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36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CF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C6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6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B43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17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EF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3E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CE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69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86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4A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F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75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AB47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8A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7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E4D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3A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8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AC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D1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F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74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1A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A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B65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77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0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B4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9C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F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E8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F6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D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7ED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CD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F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07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45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2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6A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AA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5E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82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A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4E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CA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6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F1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58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7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5BA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DF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3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A0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E952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9B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B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AFA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BD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81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EA2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48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A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F9C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D7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7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81D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97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5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B3E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55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12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280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79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E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48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DC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E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8F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81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48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70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59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A0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26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7188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B59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4B2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52E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72C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77F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927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2FA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835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740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C5E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11E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F71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D98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4AE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B71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693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FDCCD7">
      <w:pPr>
        <w:rPr>
          <w:rFonts w:hint="default" w:ascii="Times New Roman" w:hAnsi="Times New Roman" w:cs="Times New Roman"/>
          <w:sz w:val="22"/>
          <w:szCs w:val="22"/>
        </w:rPr>
      </w:pPr>
    </w:p>
    <w:p w14:paraId="029DCD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1CB4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3/KLK3/PSA Elisa Kit</w:t>
      </w:r>
    </w:p>
    <w:p w14:paraId="759B93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2DA9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4F95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F6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57E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C24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ADC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602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DC6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AE3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3AD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BFF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34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854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8F81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BE9F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807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3000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B60D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D7F9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65EC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D7B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AC6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F21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335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611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494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55E0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3/KLK3/PSA is KLK3, also known as APS, is short for Prostate-specific antigen. It is a 261 aa. protein which belongs to the peptidase S1 family and Kallikrein subfamily. This protein has 5 isforms produced by alternative splicing. It is a secreted protein and can forms a heterodimer with SERPINA5 which can inhibit its activity. KLK3 is also strongly inhibited by Zn2+, 100 times more abundant in semen than in serum. This inhibition is relieved by exposure to semenogelins, which are avid zinc binders. KLK3 can hydrolyzes semenogelin-1 thus leading to the liquefaction of the seminal coagulum.</w:t>
      </w:r>
    </w:p>
    <w:p w14:paraId="64878F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C5AB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2676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7C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764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71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213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88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ABB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05A298">
      <w:pPr>
        <w:rPr>
          <w:rFonts w:hint="default" w:ascii="Times New Roman" w:hAnsi="Times New Roman" w:cs="Times New Roman"/>
          <w:b/>
          <w:bCs/>
          <w:sz w:val="28"/>
          <w:szCs w:val="28"/>
        </w:rPr>
      </w:pPr>
    </w:p>
    <w:p w14:paraId="14D2C8C1">
      <w:pPr>
        <w:rPr>
          <w:rFonts w:hint="default" w:ascii="Times New Roman" w:hAnsi="Times New Roman" w:cs="Times New Roman"/>
          <w:b/>
          <w:bCs/>
          <w:sz w:val="28"/>
          <w:szCs w:val="28"/>
        </w:rPr>
      </w:pPr>
    </w:p>
    <w:p w14:paraId="34D0F344">
      <w:pPr>
        <w:rPr>
          <w:rFonts w:hint="default" w:ascii="Times New Roman" w:hAnsi="Times New Roman" w:cs="Times New Roman"/>
          <w:b/>
          <w:bCs/>
          <w:sz w:val="28"/>
          <w:szCs w:val="28"/>
        </w:rPr>
      </w:pPr>
    </w:p>
    <w:p w14:paraId="404C9C99">
      <w:pPr>
        <w:rPr>
          <w:rFonts w:hint="default" w:ascii="Times New Roman" w:hAnsi="Times New Roman" w:cs="Times New Roman"/>
          <w:b/>
          <w:bCs/>
          <w:sz w:val="28"/>
          <w:szCs w:val="28"/>
        </w:rPr>
      </w:pPr>
    </w:p>
    <w:p w14:paraId="17FACC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BB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0710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76C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50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832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3CA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9C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90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19C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CE6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F9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14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89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AF0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A05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019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D4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38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CDF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882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D72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9E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7A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AA1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4E8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712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0C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93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066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353F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66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CF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5C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47D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FA0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535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8C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E17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21D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A27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9CA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99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12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E0C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C2A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164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C0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89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A3B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78E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B2A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DC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7D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C40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1C8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A4D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FE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A6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F1F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6F2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A77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DA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81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37E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F90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276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217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ABF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F42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FE6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0FC5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86E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E62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7BA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6A46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642E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055D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828A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E049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7384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FDFB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1FCB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787A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BC0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8F30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384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2EE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1AA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09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608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48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00F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288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0BB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E2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59F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3C3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CE1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964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18C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677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ED7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17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D0A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8D7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9F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CF1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EA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66A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E53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ED7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463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33B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401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2CF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716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CA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E9E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451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DE6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D68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12B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1D3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66A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07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4E6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98B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241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85A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38A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20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F9B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BC3E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BBA7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345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C322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70CA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A084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401C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C2B4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9B01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8B4D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78F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78C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21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1A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45DB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59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BF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BDF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D2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02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0DF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67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78D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C170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17B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867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19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AB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684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FE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BCA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630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399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DD65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0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A59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16D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2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5C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48BE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CE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345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6B7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8D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C4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547F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7D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1B3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C254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C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FE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E1A7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4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D8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E0D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9A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F6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F7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5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E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3D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C4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98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90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BE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DD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7E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E2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88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598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EE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FBF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39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05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4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257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47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818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062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3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58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43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18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D3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21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54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2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D42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96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8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98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EE5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52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90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BF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F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C7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A3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6D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DFC9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3F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FA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01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B9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EC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D7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B6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49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B3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64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71F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DD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7C5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19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03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9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CC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98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297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B7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DF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8BD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7F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5D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9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2A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92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2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0E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22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B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4D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36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3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00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72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0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5A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59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7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9C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D7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3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4A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3C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D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63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3B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D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3EC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11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5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96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A16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23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94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CC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5A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67B7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4C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12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5F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C5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61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106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4A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AF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9D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EA7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2B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E4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F9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37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5393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52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55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27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78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36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E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20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B6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2B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26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81D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466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E26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3D7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3F1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9A6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C1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44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55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09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237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12A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E64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67F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AC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E2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DBF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AF7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A46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CA46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F4A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8EECAC">
    <w:pPr>
      <w:pStyle w:val="6"/>
      <w:jc w:val="both"/>
    </w:pPr>
  </w:p>
  <w:p w14:paraId="7A8E1F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06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63F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C9275C"/>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9404</Words>
  <Characters>21710</Characters>
  <Lines>251</Lines>
  <Paragraphs>70</Paragraphs>
  <TotalTime>0</TotalTime>
  <ScaleCrop>false</ScaleCrop>
  <LinksUpToDate>false</LinksUpToDate>
  <CharactersWithSpaces>24378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2026-03-12T06:41:17Z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