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A8E41C">
      <w:pPr>
        <w:pStyle w:val="2"/>
        <w:bidi w:val="0"/>
        <w:jc w:val="center"/>
        <w:rPr>
          <w:rFonts w:hint="default" w:ascii="Times New Roman" w:hAnsi="Times New Roman" w:cs="Times New Roman"/>
          <w:b/>
          <w:bCs w:val="0"/>
          <w:sz w:val="36"/>
          <w:szCs w:val="36"/>
        </w:rPr>
      </w:pPr>
      <w:r>
        <w:rPr>
          <w:rFonts w:hint="eastAsia"/>
          <w:b/>
          <w:bCs/>
          <w:sz w:val="36"/>
          <w:szCs w:val="36"/>
        </w:rPr>
        <w:t>Human IP-10/CXCL10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37B11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3.9–250pg/ml</w:t>
      </w:r>
    </w:p>
    <w:p w14:paraId="7D97E95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＜0.71pg/ml</w:t>
      </w:r>
    </w:p>
    <w:p w14:paraId="1D636B9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2DE7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62ABB7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E9E3B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420A5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53456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CABDA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ADBD3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E368E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CB56C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7CF4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10756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12FFB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10E75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0AF56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4BFCFD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12C5A2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7.81</w:t>
            </w:r>
          </w:p>
        </w:tc>
        <w:tc>
          <w:tcPr>
            <w:tcW w:w="1134" w:type="dxa"/>
            <w:vAlign w:val="center"/>
          </w:tcPr>
          <w:p w14:paraId="1D763A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3.9</w:t>
            </w:r>
          </w:p>
        </w:tc>
        <w:tc>
          <w:tcPr>
            <w:tcW w:w="1134" w:type="dxa"/>
            <w:vAlign w:val="center"/>
          </w:tcPr>
          <w:p w14:paraId="418456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1FFEB3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CA2416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0A8AFA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715E70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FFF574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916A6A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210708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趋化因子（C-X-C基序）配体10（CXCL10）或IP-10是属于CXC趋化因子家族的一种小细胞因子，也称为10 kDa干扰素γ诱导蛋白（γ-IP10或IP-10）。CXCL10由几种细胞类型分泌，以响应IFN-γ。这些细胞类型包括单核细胞、内皮细胞和成纤维细胞。CXCL10具有多种作用，如对单核细胞/巨噬细胞、T细胞、NK细胞和树突状细胞的化学吸引，促进T细胞与内皮细胞的粘附，抗肿瘤活性，抑制骨髓集落形成和血管生成。它是体内血管生成的有效抑制剂。</w:t>
      </w:r>
    </w:p>
    <w:p w14:paraId="78A3AB2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D62BC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B01A6E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7BE6DB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290669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BA1C9F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C58366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AD2D04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A2FEEF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35C927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5DBFF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111261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135C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769727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C0258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FABB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E1384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B6678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D85EA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6A7D8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F70F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7275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A69AA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13C62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A06C6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ACF1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0CAE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FAC82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505F2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566F1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69FA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5F48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E199A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F9ED0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FAA18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C2C69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531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C2A7D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DA8F2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06300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22D22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51C8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ABF7F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C6883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38CC2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B85E9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830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220C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5A4DD9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AACCC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A53EB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A36F7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65EA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22B64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4CF9FE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8E3CE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9C615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25841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B1B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BD6F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FB3A7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DAD33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EC56B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7845D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702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D695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01013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5DB90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8B96A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6923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2097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38CBC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316EF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2B2E4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363B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17EE33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34B19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2C82C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BF0EB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985EDD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1A2E3E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E853AC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DE48AC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45D0EA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04C5DF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DAB22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7BAD13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B15B16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3B8D17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4C2DA5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3F965C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962A12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549CEB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75EA5E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225EDF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33E5E1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A3DE27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60500F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AC4B1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E080D6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128ED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70B6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B65F2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EEDF2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C6907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95594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85368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1C093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A5D368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16B41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B535D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C2A1F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B9EB0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68113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37E34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903D8E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D7DFFB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DAC56C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BB315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02914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2101B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E2F22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27A6F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86689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9DB7D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6EBEC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7E9F1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B87A4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666CB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FF9ED2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B2D503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FEE85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9EA53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E677F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C7C9B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A1AB00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47C1E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DB59BD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CDABF7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F93185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A627DF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E0A68C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767132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5E317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E98A5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45F917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E8C862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84349B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D39F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11DC21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EDC504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F9F7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E59D55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5E69D2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AC69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E999B3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819632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89CC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934235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331CC0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546DA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84512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CAE82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B01EE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A8BC6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25BFE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FC007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213E1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84495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2AD0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918A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E0241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7137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A24A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2E0E2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1ED7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1B38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D69DE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14C8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8472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FA888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3BCD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0E61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EADEA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E2FC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4493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84CAC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D7C3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F8EE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CD733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D9581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FABB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B645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73590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9674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3DF6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420B3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6FB6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200A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D69C7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E75C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509A7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A4461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0004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7CDB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2E2FD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8532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1AB6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29B35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251D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1B88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8B67C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B050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BF3B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61A85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4ECC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700A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2C62E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A98A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468C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14F56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A461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15B4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5D9F5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4A8E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1AF6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EC7E8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0B3C81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8AA8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292F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3452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221E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D8C3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BC50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A5FE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2B7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8AEE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DD06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CEF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19BB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6936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AD6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1553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0070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BAF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5D55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7925CC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4895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D1D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A4D7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B1CA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727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7099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FE79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85B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2A46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0D78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1E2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93B5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7D61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F32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47D4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2ED5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247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6DD9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4F6A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004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229E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1B03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848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2E63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7472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FA6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4EE5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3F23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1DA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5287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E36D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A7F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DB85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76C9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32E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4BC6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52E1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D8A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7DCC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63A0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02D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A5B4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1AFC05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294A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45F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3867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9F53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5CC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0C17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1284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785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D810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227F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D84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B933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A1BE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1E9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12B8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1265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ED0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41F2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749B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256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0962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04AF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0BD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3FC9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FCAF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AA8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C87F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24BD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493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B6C5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7F9464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896F8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B4CEB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F70FB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F8252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D91AF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616AD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F9E60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CB62E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D5A32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4B160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B4094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350E7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35C11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E37AB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A2F02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3FBB0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D08F5E0">
      <w:pPr>
        <w:rPr>
          <w:rFonts w:hint="default" w:ascii="Times New Roman" w:hAnsi="Times New Roman" w:cs="Times New Roman"/>
          <w:sz w:val="22"/>
          <w:szCs w:val="22"/>
        </w:rPr>
      </w:pPr>
    </w:p>
    <w:p w14:paraId="63426AA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326C63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IP-10/CXCL10 Elisa Kit</w:t>
      </w:r>
    </w:p>
    <w:p w14:paraId="261BAF8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3.9–250pg/ml</w:t>
      </w:r>
    </w:p>
    <w:p w14:paraId="13A8AC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＜0.71pg/ml</w:t>
      </w:r>
    </w:p>
    <w:p w14:paraId="1F01C9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F78E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EB816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6CAB2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1D119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00A58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E8EF9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EF9CF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8B4E6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FFEB6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A2EB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25254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EAF7B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E55C6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D6801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11FEFC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6" w:type="dxa"/>
            <w:vAlign w:val="center"/>
          </w:tcPr>
          <w:p w14:paraId="4D3E68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7.81</w:t>
            </w:r>
          </w:p>
        </w:tc>
        <w:tc>
          <w:tcPr>
            <w:tcW w:w="1037" w:type="dxa"/>
            <w:vAlign w:val="center"/>
          </w:tcPr>
          <w:p w14:paraId="0F0D14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3.9</w:t>
            </w:r>
          </w:p>
        </w:tc>
        <w:tc>
          <w:tcPr>
            <w:tcW w:w="1037" w:type="dxa"/>
            <w:vAlign w:val="center"/>
          </w:tcPr>
          <w:p w14:paraId="79B278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FED08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615CB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25489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5A58D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A647B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6A443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96BEF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IP-10/CXCL10 is Chemokine(C-X-C motif) ligand 10(CXCL10) or IP-10 is a small cytokine belonging to the CXC chemokine family that is also known as 10 kDa interferon-gamma-induced protein(gamma-IP10 or IP-10). CXCL10 is secreted by several cell types in response to IFN-gamma. These cell types include monocytes, endothelial cells and fibroblasts. CXCL10 has been attributed to several roles, such as chemoattraction for monocytes/macrophages, T cells, NK cells, and dendritic cells, promotion of T cell adhesion to endothelial cells, antitumor activity, and inhibition of bone marrow colony formation and angiogenesis.It is a potent inhibitor of angiogenesis in vivo. The gene for CXCL10 is located on human chromosome 4 in a cluster among several other CXC chemokines.</w:t>
      </w:r>
    </w:p>
    <w:p w14:paraId="5D03519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C9E5E5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3DBC3B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61D4F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65983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5161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7E1F0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F2DA3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5D57A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A4E7FDD">
      <w:pPr>
        <w:rPr>
          <w:rFonts w:hint="default" w:ascii="Times New Roman" w:hAnsi="Times New Roman" w:cs="Times New Roman"/>
          <w:b/>
          <w:bCs/>
          <w:sz w:val="28"/>
          <w:szCs w:val="28"/>
        </w:rPr>
      </w:pPr>
    </w:p>
    <w:p w14:paraId="7F65B54C">
      <w:pPr>
        <w:rPr>
          <w:rFonts w:hint="default" w:ascii="Times New Roman" w:hAnsi="Times New Roman" w:cs="Times New Roman"/>
          <w:b/>
          <w:bCs/>
          <w:sz w:val="28"/>
          <w:szCs w:val="28"/>
        </w:rPr>
      </w:pPr>
    </w:p>
    <w:p w14:paraId="7468F053">
      <w:pPr>
        <w:rPr>
          <w:rFonts w:hint="default" w:ascii="Times New Roman" w:hAnsi="Times New Roman" w:cs="Times New Roman"/>
          <w:b/>
          <w:bCs/>
          <w:sz w:val="28"/>
          <w:szCs w:val="28"/>
        </w:rPr>
      </w:pPr>
    </w:p>
    <w:p w14:paraId="0B1EFA31">
      <w:pPr>
        <w:rPr>
          <w:rFonts w:hint="default" w:ascii="Times New Roman" w:hAnsi="Times New Roman" w:cs="Times New Roman"/>
          <w:b/>
          <w:bCs/>
          <w:sz w:val="28"/>
          <w:szCs w:val="28"/>
        </w:rPr>
      </w:pPr>
    </w:p>
    <w:p w14:paraId="7CD3F79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D9E0A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0A47DA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EEF24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C9E4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18B50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8D070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5DB2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69EE4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8BEDE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BCB65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DABD7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2D58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33C9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B4284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2BBCB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DE634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D281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1C85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99989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DED42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56540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F0BD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A559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3796A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5758B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A3C9B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DD14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BB4A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CED62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06247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B3980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374E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1409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90A47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56A22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A519D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22E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1B99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A2D95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62919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C07F2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3AAD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1AD8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A78E8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FF906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61E85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941E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4FDB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845B8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AC792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2F72D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D582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F426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77F79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F511D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7C352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4094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A14D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FAE61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4BCA1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8B272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A551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9351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763C1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67F93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85925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9DC85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3A9C6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D6062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82A71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9246D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0663B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14A09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C4C2C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6F6898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AB5324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3EDAB8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7BBE30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36F36F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57CDF7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67C317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0ABAF3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F519C2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E7A5A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74213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407E4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79858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10220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9DDE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AE9E3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182DD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5679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26387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44632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A401B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C0313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FDE94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34F59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5A5B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59F4B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4E882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EA2DA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2F93F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80C99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C4E59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29415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243BE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8E051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68ECD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99152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0BF45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1E90C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5A8DA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56F46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91861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ACEF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D87CB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D6DB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7635A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888AC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1B17B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75AA3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1A3F0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D1E15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024A5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D556F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4464B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1651D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23598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991DE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5E1E0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42FFF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42758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98305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82CEC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8D319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B2F9A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C93364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16F976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AB0525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2EED4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594D8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AE2F0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A3102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4629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FAE0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CCB61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0994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9845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27075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6E53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A639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C7BA5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0F58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B2B5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F379A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3B28D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19E93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04514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EAA62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85AD7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DF0F3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8FBE9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51F50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295E0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D86A1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FB6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9CCC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F8421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D4C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8BDE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2B648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824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6647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F5988B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618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0ECE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3A2B1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772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6079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9038AB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77C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D753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77943F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501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CDC2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CB952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AEF4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F784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9308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F32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C55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C8D2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8D30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C4F0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2924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EC9F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AAA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35CD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259E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D653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1F15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8384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485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BAF1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F546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7F9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3243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DE5D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0101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DD5C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2E5A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42B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21C4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E7FC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23A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DE67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DC2D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B5C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F67D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698F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E9E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CA73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B5F74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56D9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A5E1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F1FD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41F9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85AC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2991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3BD2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5276DF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6A19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3204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253A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5727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0834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905F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C791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725B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6DE6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3071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406B6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9EF0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BEDB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1B3E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827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FA5C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FBCC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AF8C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E3AA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54B4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3C96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7D01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199E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2852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3CD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9CA5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A651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74C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60C4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5F1B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02C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75DF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83F1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780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9E2A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91C5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3E7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C6ED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28D0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F08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7A3F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DA8C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22A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8E6B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D80A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56E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DD45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A6DB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0FF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46C2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4CE4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21A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7922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05B8C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92B4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6652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7294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2417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ED688E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E32E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5FFD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7D2D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E3C4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3A01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5C93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3F89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A314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879B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56F2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7AC6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3D0F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4709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E259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3EE0B1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9B93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202A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3067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3737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38D8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964A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E2B4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B478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1B64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0B64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0891B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D7446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3BDF5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2E2AB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658AA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5E10A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49727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FAFF8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05426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AD1A0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14871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0370E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E02C8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15813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44A2A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2BA61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2734C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F4CC0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5AB98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95AB98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3FB34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DEF0517">
    <w:pPr>
      <w:pStyle w:val="6"/>
      <w:jc w:val="both"/>
    </w:pPr>
  </w:p>
  <w:p w14:paraId="7B11092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293F7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CBF15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23329BD"/>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9411</Words>
  <Characters>21599</Characters>
  <Lines>251</Lines>
  <Paragraphs>70</Paragraphs>
  <TotalTime>0</TotalTime>
  <ScaleCrop>false</ScaleCrop>
  <LinksUpToDate>false</LinksUpToDate>
  <CharactersWithSpaces>24227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2026-03-12T06:43:49Z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