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vitronectin receptor /Integrin alpha V/VNR1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玻连蛋白受体是粘附分子整合素超家族的成员。因此，这种160/85kDa异二聚体蛋白表现出整合素的许多典型结构和功能特征。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vitronectin receptor /Integrin alpha V/VNR1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vitronectin receptor is a member of the integrin superfamily of adhesion molecules. As such, this 160/85 kDa heterodimeric protein exhibits many of the typical structural and functional features of integrins.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