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CE747">
      <w:pPr>
        <w:pStyle w:val="2"/>
        <w:bidi w:val="0"/>
        <w:jc w:val="center"/>
        <w:rPr>
          <w:rFonts w:hint="default" w:ascii="Times New Roman" w:hAnsi="Times New Roman" w:cs="Times New Roman"/>
          <w:b/>
          <w:bCs w:val="0"/>
          <w:sz w:val="36"/>
          <w:szCs w:val="36"/>
        </w:rPr>
      </w:pPr>
      <w:r>
        <w:rPr>
          <w:rFonts w:hint="eastAsia"/>
          <w:b/>
          <w:bCs/>
          <w:sz w:val="36"/>
          <w:szCs w:val="36"/>
        </w:rPr>
        <w:t>Human Pepsinogen II/PGC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275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1175C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F8025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C1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5B58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A42D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6CE2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E21B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C40C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FF36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4A50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028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F9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C889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1DC2E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0A08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5DA9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E977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907B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0F345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3CC58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D69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26B9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E5BC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F61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EF89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0C27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4E7F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胃蛋白酶原2是胃蛋白酶的前身，是反映胃部疾病的检查指标。主要由胃底腺的主细胞和黏液颈细胞分泌；组分6和7被称为胃蛋白酶原II。贲门腺和胃窦的幽门腺的黏液颈细胞以及十二指肠上段也能产生胃蛋白酶原II。</w:t>
      </w:r>
    </w:p>
    <w:p w14:paraId="4FD23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88DA2D">
      <w:pPr>
        <w:ind w:firstLine="441" w:firstLineChars="0"/>
        <w:rPr>
          <w:rFonts w:hint="default" w:ascii="Times New Roman" w:hAnsi="Times New Roman" w:cs="Times New Roman"/>
        </w:rPr>
      </w:pPr>
    </w:p>
    <w:p w14:paraId="7D53B7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21BC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E207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FB8C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CAE6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73AD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97E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6874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4276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5DB4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4422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2DA9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B7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4C3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6D5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44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9B6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E40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C84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586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F8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27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E04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B60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069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25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95E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DC5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47A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949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9A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11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D25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C5A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50D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A42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D8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F40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426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09C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BE5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BA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EDE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B84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9A0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BE9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78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0AA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366D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01E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0CE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E0E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BE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AA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D675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686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BE9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A44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F6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E20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EC1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347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AC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0DF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6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969" w:type="dxa"/>
            <w:vAlign w:val="center"/>
          </w:tcPr>
          <w:p w14:paraId="57A17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760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1FD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76D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1F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7A8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3F5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8FB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32F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66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36EA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1B8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9F9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7BA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5C0E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FE63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AE82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BFD4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F254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87CA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04F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3A00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74C8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104C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B479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CAA9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9638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A6C5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0FA4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3878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DF31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9674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57A8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9B8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123B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4ED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FA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2E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7AD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68C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E8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07B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E1E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6A92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0F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426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1D0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B37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A12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379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A062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670D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CA11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7A7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7AF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3E0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55D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BED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903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A8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F42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A98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D6F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A36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FB47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3F3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7391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45A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E5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700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AAF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81F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B004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71C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AE17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E5DD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9BBB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C884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D8B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666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7866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E2D6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5F8F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F0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7C71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9C5D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17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E168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BF22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E2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01EA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A32C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26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EB4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F232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12D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2E7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970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DAE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311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967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6AD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EB7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68C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7E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36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C9F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87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EC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A7B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20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24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471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CE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4B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B5B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36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3C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FFA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59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21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C3F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CD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19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E36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8190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DE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83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B66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82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0E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394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5D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3E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A77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E7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37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834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AD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8C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722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03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D6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C1A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7D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45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AA9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6F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22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C22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10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56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355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4F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B4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CCF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E4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93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DF4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E8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23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3D5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FF02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CE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AE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349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03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F14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56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CB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9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426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B4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AA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E6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7F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A93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9E2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DC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5E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E4D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3E3E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A1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0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F2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2E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1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23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52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3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67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45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39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45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88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38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45C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9E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00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558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8B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5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AEF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5E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0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6C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2D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34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BB0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91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C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9C1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EC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9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DD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A0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E4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F2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51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C7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CA8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2C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CD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466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17E3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8A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25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77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9C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9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54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20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3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061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63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F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9F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E0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9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07B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80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24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08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CE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4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AE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D7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44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008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E7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E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E5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F3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1D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F63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54BC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6B7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8CC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792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03D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3ED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BD9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D3D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D5C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0C2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36F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44E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67B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D03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0A1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199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75A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5779DD">
      <w:pPr>
        <w:rPr>
          <w:rFonts w:hint="default" w:ascii="Times New Roman" w:hAnsi="Times New Roman" w:cs="Times New Roman"/>
          <w:sz w:val="22"/>
          <w:szCs w:val="22"/>
        </w:rPr>
      </w:pPr>
    </w:p>
    <w:p w14:paraId="26616D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A1F3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Pepsinogen II/PGC Elisa Kit</w:t>
      </w:r>
    </w:p>
    <w:p w14:paraId="7BD906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68B1A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5804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A7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FEF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CF4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0C8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9A7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845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342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B3D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5FF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96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CAA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C08F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6D9A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5A92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1ED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E304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E3BB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19B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D83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2C17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1ABC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E848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CBF2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9CDF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AE0A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Pepsinogen 2, the precursor of pepsin, is an indicator of gastric diseases. It is mainly secreted by the main cells of gastric fundus gland and mucous neck cells; Components 6 and 7 are called pepsinogen II. Pepsinogen II can also be produced by the mucous neck cells of the cardiac gland and pyloric gland of the gastric antrum, as well as the upper segment of the duodenum.</w:t>
      </w:r>
    </w:p>
    <w:p w14:paraId="78E198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DAAF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5C8E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765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0FB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D3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19C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718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04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0A760D">
      <w:pPr>
        <w:rPr>
          <w:rFonts w:hint="default" w:ascii="Times New Roman" w:hAnsi="Times New Roman" w:cs="Times New Roman"/>
          <w:b/>
          <w:bCs/>
          <w:sz w:val="28"/>
          <w:szCs w:val="28"/>
        </w:rPr>
      </w:pPr>
    </w:p>
    <w:p w14:paraId="395D5BF3">
      <w:pPr>
        <w:rPr>
          <w:rFonts w:hint="default" w:ascii="Times New Roman" w:hAnsi="Times New Roman" w:cs="Times New Roman"/>
          <w:b/>
          <w:bCs/>
          <w:sz w:val="28"/>
          <w:szCs w:val="28"/>
        </w:rPr>
      </w:pPr>
    </w:p>
    <w:p w14:paraId="2ADCBEB7">
      <w:pPr>
        <w:rPr>
          <w:rFonts w:hint="default" w:ascii="Times New Roman" w:hAnsi="Times New Roman" w:cs="Times New Roman"/>
          <w:b/>
          <w:bCs/>
          <w:sz w:val="28"/>
          <w:szCs w:val="28"/>
        </w:rPr>
      </w:pPr>
    </w:p>
    <w:p w14:paraId="0F1D66F4">
      <w:pPr>
        <w:rPr>
          <w:rFonts w:hint="default" w:ascii="Times New Roman" w:hAnsi="Times New Roman" w:cs="Times New Roman"/>
          <w:b/>
          <w:bCs/>
          <w:sz w:val="28"/>
          <w:szCs w:val="28"/>
        </w:rPr>
      </w:pPr>
    </w:p>
    <w:p w14:paraId="5D69BB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7D1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4CA2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7F4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3E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8B3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A4D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61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36B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775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110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014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AC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7A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912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5BF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123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EA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55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415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531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365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0B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63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CBF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C20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F0B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7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CC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D715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0EB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FB1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56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B8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300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6B0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A10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7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19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9B2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8B0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4B4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C4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65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2CC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7AC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C3D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7B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79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239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4D3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5FC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4F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8D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6A4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EFC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1E0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C2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86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2EE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E84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055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75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86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8FE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0D2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73D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F5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515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34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071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56EA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664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D48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076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DCFC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C2C1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F3D1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E265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1C77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B371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25B5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4286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AA8F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CCD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5A7B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C8B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725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DC35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252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7FD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4E8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CC4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408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2A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775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13A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377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095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748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7D7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0B9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997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ED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610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832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251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9F2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A12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32B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9209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37C9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006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84B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5B1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942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25D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C83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7C1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EE8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980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A01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7C7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452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5FB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744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BC1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836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FC4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7D2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35F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A1F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81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F86C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81C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73CC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D64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260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6F91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9FA5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D667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BB70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5F8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1CD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4FB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36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7CBC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ED24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AA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CDBB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460F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E8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84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3D05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22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79D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8E85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E10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2FE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0E3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232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422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E5F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E4D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8F99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B89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7900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1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1B8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598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D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21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B33B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8F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816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7C88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AE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6B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54D2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84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EC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972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D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7BA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6DE7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50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75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46B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92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D2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A3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6C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D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E1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FD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7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7D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28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7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64A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62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F7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F40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0B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9D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C3A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15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E0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58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33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774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CFB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C6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5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45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76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6F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015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C5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17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D15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05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A7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4CA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76B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F7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DEC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68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D0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B04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D3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21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83EC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61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E4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48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0F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D9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4D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F7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FB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0F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2C8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B7C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E7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29D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07C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7F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B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A3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43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D21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A8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8D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E7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461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70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1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24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A5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F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E08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0A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6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16C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D0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0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EB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BB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7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AD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64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23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92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CC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8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353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C2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33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C48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93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02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6DA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B9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BB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7F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288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F6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FD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158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D5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4244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64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EE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F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CB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D8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310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828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3E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A4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F58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D6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03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CE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A3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092C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9DA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C1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130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41C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2A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714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52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FB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FE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2D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0D8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1C3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AE9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F60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3C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F78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FB1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4A1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141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094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C8E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F89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16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A81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865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DE7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C6C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91A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958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0958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402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9C6EF1">
    <w:pPr>
      <w:pStyle w:val="6"/>
      <w:jc w:val="both"/>
    </w:pPr>
  </w:p>
  <w:p w14:paraId="17669A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255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1AF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F30294"/>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7268</Words>
  <Characters>11047</Characters>
  <Lines>251</Lines>
  <Paragraphs>70</Paragraphs>
  <TotalTime>13</TotalTime>
  <ScaleCrop>false</ScaleCrop>
  <LinksUpToDate>false</LinksUpToDate>
  <CharactersWithSpaces>11688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