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F2E669D">
      <w:pPr>
        <w:pStyle w:val="2"/>
        <w:bidi w:val="0"/>
        <w:jc w:val="center"/>
        <w:rPr>
          <w:rFonts w:hint="default" w:ascii="Times New Roman" w:hAnsi="Times New Roman" w:cs="Times New Roman"/>
          <w:b/>
          <w:bCs w:val="0"/>
          <w:sz w:val="36"/>
          <w:szCs w:val="36"/>
        </w:rPr>
      </w:pPr>
      <w:r>
        <w:rPr>
          <w:rFonts w:hint="eastAsia"/>
          <w:b/>
          <w:bCs/>
          <w:sz w:val="36"/>
          <w:szCs w:val="36"/>
        </w:rPr>
        <w:t>Human Secretin Receptor SCTR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44424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023E740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66DD719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3D6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D0D781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919E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11A8C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06E066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A57B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38D35B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D787A0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3B8FBA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819F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8B670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53E6CD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5C145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3D38C7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37AE4E2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9C6F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96EEEE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E2B9F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6F3A4F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B32E8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6DFFF4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E9EAE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462111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F324C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945947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分泌素受体是B族鸟嘌呤核苷酸结合蛋白（G蛋白）偶联受体（GPCR）。它是该家族中第一个被克隆的成员，并且已被证明是该家族中所有肽结合成员的原型。</w:t>
      </w:r>
    </w:p>
    <w:p w14:paraId="18A4BBA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250114C">
      <w:pPr>
        <w:ind w:firstLine="441" w:firstLineChars="0"/>
        <w:rPr>
          <w:rFonts w:hint="default" w:ascii="Times New Roman" w:hAnsi="Times New Roman" w:cs="Times New Roman"/>
        </w:rPr>
      </w:pPr>
    </w:p>
    <w:p w14:paraId="74E6CCA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49A6B4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E13E0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32859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4673A1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60FFE1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4EA3D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7B8F40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2FFAD0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1708FE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3976B5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8EBE5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16A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DE2D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056CA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376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BC86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05FF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86BD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5DE27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AB04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90B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54BEC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1A9B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A596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5238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D86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DFF50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FA6FE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A87B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9E883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BAB7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3FD19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6E39B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A069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DC38A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6D67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B5EF4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34A7C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74AFE5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C6230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F290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9007E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03CF9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7197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8537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678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B4B1D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817982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9D73D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655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2959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7A4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023B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142DD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BB4BB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C79C0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B3719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C0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37FD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66CC8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F9C8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279AD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0D43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5CB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E778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6A0ED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5393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E191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C9B4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D47EE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1085E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DBF0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F5C6B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FC16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0FD98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6163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61FCA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9B77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E4C4AC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FC8969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70BB6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906CE2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6A0A0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1DE217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6C28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60035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0E4AB6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7581CF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E2B89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B7587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EF82B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6779B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F646BD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6E92D2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156E8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236DF7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8DCE78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5947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44A9587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6F42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E61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1A5DC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B25A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A397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22A335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0737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321E9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84E1F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411FA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88DBD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3838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B916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BC9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C55BA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3E16A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3DD4E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E7F06B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BFE24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2B22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52C3C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D067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43DE6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B6AE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08CE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B7D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7B9CA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7AC4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874F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D48A64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82286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E40D3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21A1B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EDC7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8289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6B43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65F83B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745600D">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731B79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D0754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B95B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261DE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C6E691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F534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E5128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04CCB6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78D2AE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84176F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7E1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B6DA0B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ED038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6D41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9AB87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43B4EF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1E7E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4292D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5204F3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3C6EC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B1975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5078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A80C5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B6792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DA87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84D494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F2F592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64236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149F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2C4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870B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1DF8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F06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2A6EA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07A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97D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182D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4E885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9414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002E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6213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51E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07264C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63E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41E5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03105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C869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808C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53186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3EA8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CFD7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F3D3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1DF66AA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8A02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E7A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30EC8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8C4D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6CD2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510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7E6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26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E2587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02A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C80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62BC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7682D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C76E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8EC2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04AF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3A8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3D6FC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169C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CF8E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657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BD51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96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86708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4079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FB05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D4C7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639A1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F5D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FF4D9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0C4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0287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ADE3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C0B7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2E6D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89BF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2EB49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0EE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559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6C356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F99F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BAD76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89E13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04B5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CC5D8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9D40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7A331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C61D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570231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0550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4930F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8D6C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E5A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5FE32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B8C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1CCC45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D369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470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111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39906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D9A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C378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4B0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22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7D55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A1F4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E630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1A88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931C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F21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510D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E683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627B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94DB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9DBE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7A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A775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60BC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C176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258308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A282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585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F017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14E7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C3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203EE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2163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7EF7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8CF8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FC18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800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B041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DEAA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C4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B08E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8521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D0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D31D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3F4FD5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79214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70E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A5BA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AA1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6EE5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5D895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23F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AA9D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CBD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546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E4BD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88CD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2A98E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771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1DC52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5E0B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3C5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F0DC7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64F6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464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28603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97F2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5D7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DEDB8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DE0E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FA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FE69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209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3FE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1284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3ADEF6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DA171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CE46C2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0C96B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F2E91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3F237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E96A4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F6CA5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8F5E9C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4FBB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47D83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BFFDC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3D04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2E8CD0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2CFA9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5AD80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E350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6A73CC2">
      <w:pPr>
        <w:rPr>
          <w:rFonts w:hint="default" w:ascii="Times New Roman" w:hAnsi="Times New Roman" w:cs="Times New Roman"/>
          <w:sz w:val="22"/>
          <w:szCs w:val="22"/>
        </w:rPr>
      </w:pPr>
    </w:p>
    <w:p w14:paraId="02B1E0C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08613A6">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Secretin Receptor SCTR Elisa Kit</w:t>
      </w:r>
    </w:p>
    <w:p w14:paraId="70B3DF5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DD8A9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D64FDF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E702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5F2F5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138C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B76F6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73EB3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24AA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0B37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AEC32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149D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284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EB07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B2061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5298F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F2E3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D62D3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4CD222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33612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8D67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0674476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3A17F7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81C47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405D28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7167B2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19FA4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7AE107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secretin receptor is a family B guanine nucleotide-binding protein (G protein)-coupled receptor (GPCR). It was the first member of this family to be cloned</w:t>
      </w:r>
      <w:bookmarkStart w:id="0" w:name="_GoBack"/>
      <w:bookmarkEnd w:id="0"/>
      <w:r>
        <w:rPr>
          <w:rFonts w:hint="eastAsia"/>
        </w:rPr>
        <w:t xml:space="preserve"> and has turned out to be prototypic of all peptide-binding members of this family .</w:t>
      </w:r>
    </w:p>
    <w:p w14:paraId="203FDEA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FB4EC7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3EC716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B851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D187D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BFC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0574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8A26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19BD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FD02183">
      <w:pPr>
        <w:rPr>
          <w:rFonts w:hint="default" w:ascii="Times New Roman" w:hAnsi="Times New Roman" w:cs="Times New Roman"/>
          <w:b/>
          <w:bCs/>
          <w:sz w:val="28"/>
          <w:szCs w:val="28"/>
        </w:rPr>
      </w:pPr>
    </w:p>
    <w:p w14:paraId="290D3B80">
      <w:pPr>
        <w:rPr>
          <w:rFonts w:hint="default" w:ascii="Times New Roman" w:hAnsi="Times New Roman" w:cs="Times New Roman"/>
          <w:b/>
          <w:bCs/>
          <w:sz w:val="28"/>
          <w:szCs w:val="28"/>
        </w:rPr>
      </w:pPr>
    </w:p>
    <w:p w14:paraId="0861B68D">
      <w:pPr>
        <w:rPr>
          <w:rFonts w:hint="default" w:ascii="Times New Roman" w:hAnsi="Times New Roman" w:cs="Times New Roman"/>
          <w:b/>
          <w:bCs/>
          <w:sz w:val="28"/>
          <w:szCs w:val="28"/>
        </w:rPr>
      </w:pPr>
    </w:p>
    <w:p w14:paraId="6AAE475A">
      <w:pPr>
        <w:rPr>
          <w:rFonts w:hint="default" w:ascii="Times New Roman" w:hAnsi="Times New Roman" w:cs="Times New Roman"/>
          <w:b/>
          <w:bCs/>
          <w:sz w:val="28"/>
          <w:szCs w:val="28"/>
        </w:rPr>
      </w:pPr>
    </w:p>
    <w:p w14:paraId="46983FD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36C4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75E943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D342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B8E0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C0292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8252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CF32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B1C9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DC4DD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83428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4BAC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CBF0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3B9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F4A2A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B3E9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A58AD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1FF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F3D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4BBAD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D284B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3488E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25F1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93DE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BFFB5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C7696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E3AB1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FD6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98B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BC1C8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4542E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02AB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CF5F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AD5A4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A7B6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23E0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C7C1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526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2120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4D9BA7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51E9A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069A6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DA9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DA62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62D685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682BC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F402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207E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916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ED1B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EA879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38D2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792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1767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81754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51199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261E9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DD8B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3056B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0637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2A8B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AC11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6C6C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5766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0DE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765E5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677C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4871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E9957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0514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81057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046FD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05FBF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ED8FC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0B63D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CF813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F5837D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98FBD4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C6ED4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A61ED3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4D75A3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CEDF4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6A4556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138B50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211C2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C3EE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3790CB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0C45E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9CEA62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B0EF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09C4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0911C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DA91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5E4FC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0364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D05A3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A55F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071D5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3383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82C5A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A887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5E5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F2D55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5217F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87EC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690D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5047B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A7FC92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86D49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D805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76D1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7BE987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83123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6DDF7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8DB5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510C3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4946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7000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1660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15AF6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24F73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D07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BB46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09D9F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3E646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54CB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E55CA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2F35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752F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633E4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68928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CBBF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CACD9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547554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C046B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697BAE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88A24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0DD84A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30D8AC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BEE70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619118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23EE7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B3BEA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196F9E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24BA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DB09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10D90D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8E59A2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5CB8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2D0B9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D7305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27C67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AD78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302D1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2F6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02CD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49E764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87990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F70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11E2C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E7EC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F87C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8086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9222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0DE4B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7641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CC975A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4BD6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693D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A01BAF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BE9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313AA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628C9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48A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21FD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D28600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BCA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0643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EC82C7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EE6F8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6F764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3FE518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408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7815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5270C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B6E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627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F723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BD3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D4C1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E802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528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AB248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7D82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81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CBA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BC38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CDE6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75D2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CD1B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FFCC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8073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C5A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A01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2F3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A96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03D3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3BC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4C2C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9C4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0F346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073F3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6E03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466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72DEE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E44F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5C2A1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740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B34E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6721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603DE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4E0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7106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69CF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D9C93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492A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1C47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B4A0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BD56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14CF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7B50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150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D0FD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527C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7E7D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92E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4DC2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3EDF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9F0C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0972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A21A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2B6A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941D5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00402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5B1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EC07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DD45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8C1A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A44A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3D9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594B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240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959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69F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7B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D6D6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BD4D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D7E8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FE0C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D11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6FEB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032B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63BA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76B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2E65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EB5A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A47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EA3D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A8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7C84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A722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F394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86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EE11C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A060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350F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783E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D988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8EB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659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0A24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455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73C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C752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43E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47F4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EF951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AD9C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13917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EDE3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4DE8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18B2CA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DE6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E39E0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EB4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4A6D0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479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E46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929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E939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DD898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6F1F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EAD7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A34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4EB9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920E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C73018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13C06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D5BC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F9597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CBBF6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6559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170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7DC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4BFC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CAD6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0CCCC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0DE48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8BAB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81C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75EE6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2ABA7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CB534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A03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3259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DA30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1D293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42BD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1673E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B903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9C258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1BB2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CCDE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2B5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8B494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F95A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DF95A3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BD3B9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5B8E0B">
    <w:pPr>
      <w:pStyle w:val="6"/>
      <w:jc w:val="both"/>
    </w:pPr>
  </w:p>
  <w:p w14:paraId="6A52B41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FF1C5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5C4B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CF62DD9"/>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9261</Words>
  <Characters>21280</Characters>
  <Lines>251</Lines>
  <Paragraphs>70</Paragraphs>
  <TotalTime>1</TotalTime>
  <ScaleCrop>false</ScaleCrop>
  <LinksUpToDate>false</LinksUpToDate>
  <CharactersWithSpaces>23895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2026-03-16T05:48:16Z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