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227FC">
      <w:pPr>
        <w:pStyle w:val="2"/>
        <w:bidi w:val="0"/>
        <w:jc w:val="center"/>
        <w:rPr>
          <w:rFonts w:hint="default" w:ascii="Times New Roman" w:hAnsi="Times New Roman" w:cs="Times New Roman"/>
          <w:b/>
          <w:bCs w:val="0"/>
          <w:sz w:val="36"/>
          <w:szCs w:val="36"/>
        </w:rPr>
      </w:pPr>
      <w:r>
        <w:rPr>
          <w:rFonts w:hint="eastAsia"/>
          <w:b/>
          <w:bCs/>
          <w:sz w:val="36"/>
          <w:szCs w:val="36"/>
        </w:rPr>
        <w:t>Human FTO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6AA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D66E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B592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6B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9A6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1CD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123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351A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DB8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1B7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E377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C42E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86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499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B02C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61DF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60D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02FC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0654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39F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2165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99B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13F6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216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E648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CC96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18DB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799E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生育因子（FTO）又称脂肪量和肥胖相关蛋白α——酮戊二酸依赖性双加氧酶FTO是由位于16号染色体上的FTO基因编码的一种酶。作为AlkB家族蛋白的同源物，它是首个被发现的mRNA去甲基化酶。</w:t>
      </w:r>
    </w:p>
    <w:p w14:paraId="2BBAE1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BB0147">
      <w:pPr>
        <w:ind w:firstLine="441" w:firstLineChars="0"/>
        <w:rPr>
          <w:rFonts w:hint="default" w:ascii="Times New Roman" w:hAnsi="Times New Roman" w:cs="Times New Roman"/>
        </w:rPr>
      </w:pPr>
    </w:p>
    <w:p w14:paraId="2F7AB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C504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C4A5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CD0B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BBD2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EF57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E7D6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7C96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FC97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857E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BF8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197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F7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0A2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696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F2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433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E5B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3F0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3BF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7A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83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A40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48D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C79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4B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F4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42D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817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5A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31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52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AFD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B71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23B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AA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29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9A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255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C87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7AA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1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519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55D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D6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432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1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883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4FC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FAB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602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EEC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FD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6B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2AE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6CE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296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BEC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55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3F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DD0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4F5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74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0A2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8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D5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65A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A37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C9B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F0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8E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A01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6CC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486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C0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3E43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98B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4EB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DBE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C321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0715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3D8F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2E77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802E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5CEB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BF3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3EFD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971A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7A1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2761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1819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7CDC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C581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4204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DFA8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17AF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C1A3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32D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E1D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8CAF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E5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7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4D6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EC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71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F78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402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967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F582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858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A30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AD3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0F7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907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8B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2C89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66CC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C41E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5CA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B6E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642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AA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53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F3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747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1CC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ACD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A6B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9A5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2B0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F7B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D4D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7E8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3D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E3C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B7F6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A9E4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F299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97D6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0F3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C392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9217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4897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384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826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EA59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3D4B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21F5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D5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B677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85D8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2D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BEFE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523E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82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6D55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3E7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3A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CDF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F2F1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ECC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D11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7A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CBA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9D5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F5F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C09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C9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503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C9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0F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8F2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75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6B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F64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F5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E8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CF7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EB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F6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2B0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6B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AD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FE6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21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4C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A1B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59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46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895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2B6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22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7C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DB4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E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CB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BCC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03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45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A77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C8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3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854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A5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62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58E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12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59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E4C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F7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EF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9B0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45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25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ADC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66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35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5F0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98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F8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DB0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07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A8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1BF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A4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DE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472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7E0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64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64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5A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4E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6E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5E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9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52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07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FE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6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B7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BA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43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50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03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9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4F6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B31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29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1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C1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4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1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E7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15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E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13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6D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E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3D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05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1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68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30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6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6B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47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9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5D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43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0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B2E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9E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31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33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C0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9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FB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72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60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A9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49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E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E9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9F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0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EF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4B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D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7D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F4DA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E1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D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EA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90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B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57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9B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1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AE0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F2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B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90D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65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C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A3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F1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8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27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2E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C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9D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39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8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CE9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29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0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6F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A1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6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93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DD01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0D8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0AC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989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F93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5CA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2CB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134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A66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A02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2BD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7B9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FF8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76D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3A4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9FC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F27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139FA9">
      <w:pPr>
        <w:rPr>
          <w:rFonts w:hint="default" w:ascii="Times New Roman" w:hAnsi="Times New Roman" w:cs="Times New Roman"/>
          <w:sz w:val="22"/>
          <w:szCs w:val="22"/>
        </w:rPr>
      </w:pPr>
    </w:p>
    <w:p w14:paraId="63A18E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A371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FTO Elisa Kit</w:t>
      </w:r>
    </w:p>
    <w:p w14:paraId="1AE4EC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7A85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5212E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C6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1A4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0F5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F55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794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13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BAD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5CC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72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FD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287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BDC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86D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747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641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297F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D58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CB99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DB1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79F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B0A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1EA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89A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87A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E2E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Fertility factor (FTO) is also known as fat mass and obesity related protein α- Ketoglutarate dependent dioxygenase FTO is an enzyme encoded by the FTO gene located on chromosome 16. As a homologue of AlkB family proteins, it is the first mRNA demethylase discovered.</w:t>
      </w:r>
    </w:p>
    <w:p w14:paraId="5EF1FD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D7C1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4B33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62E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3F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E7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644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EEF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5C6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3FC98D">
      <w:pPr>
        <w:rPr>
          <w:rFonts w:hint="default" w:ascii="Times New Roman" w:hAnsi="Times New Roman" w:cs="Times New Roman"/>
          <w:b/>
          <w:bCs/>
          <w:sz w:val="28"/>
          <w:szCs w:val="28"/>
        </w:rPr>
      </w:pPr>
    </w:p>
    <w:p w14:paraId="41DDA156">
      <w:pPr>
        <w:rPr>
          <w:rFonts w:hint="default" w:ascii="Times New Roman" w:hAnsi="Times New Roman" w:cs="Times New Roman"/>
          <w:b/>
          <w:bCs/>
          <w:sz w:val="28"/>
          <w:szCs w:val="28"/>
        </w:rPr>
      </w:pPr>
    </w:p>
    <w:p w14:paraId="5C01D0B6">
      <w:pPr>
        <w:rPr>
          <w:rFonts w:hint="default" w:ascii="Times New Roman" w:hAnsi="Times New Roman" w:cs="Times New Roman"/>
          <w:b/>
          <w:bCs/>
          <w:sz w:val="28"/>
          <w:szCs w:val="28"/>
        </w:rPr>
      </w:pPr>
    </w:p>
    <w:p w14:paraId="42C7D4D0">
      <w:pPr>
        <w:rPr>
          <w:rFonts w:hint="default" w:ascii="Times New Roman" w:hAnsi="Times New Roman" w:cs="Times New Roman"/>
          <w:b/>
          <w:bCs/>
          <w:sz w:val="28"/>
          <w:szCs w:val="28"/>
        </w:rPr>
      </w:pPr>
    </w:p>
    <w:p w14:paraId="31168A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3A3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5602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6F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31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48C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83F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A4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F64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35D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9B6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224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6C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E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685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379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444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CA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D8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E5A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B86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2A7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6E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6FC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6CB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497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8CE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E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9C5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EAD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BF8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F10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8E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0C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206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1C4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6B7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7F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16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4EF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B7D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B09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77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DA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3C7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79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A61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53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ED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B16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BD1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2D4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1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50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689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3F4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FD1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0E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EF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C03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24A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9BA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B2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9F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CB9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68E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082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45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FDC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CFB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C1F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14DE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0A2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347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1F0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A36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F97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6D04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A3FA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836F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9288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93FB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FAB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B3F4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A8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015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1ECE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E6C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246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79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6FF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70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763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6CE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80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DD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87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B5E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631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643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034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43A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DA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37F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2B8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372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565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C4F8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E1D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DBC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7C9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9B14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A8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596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5DC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8DA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1A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B5C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39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EEA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18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08B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11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E0A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1E3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CC7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BE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6BE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442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C7F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E8C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63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267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9501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603C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2AD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7EA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BBF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D08E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649B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FA0C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DF7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026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BFF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126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3B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005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3905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08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67C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5FB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79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CCF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8F0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58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36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096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50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2B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8B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BA3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337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517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C70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E6F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489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7EAF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5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2A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60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E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3F9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370C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D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D2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8AD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A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44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36BD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91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03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5B8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2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EAB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E0C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F2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47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18F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70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3B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E5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1A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D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EB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EC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7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55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B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A8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6D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E3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F1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58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5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F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4C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50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95D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EC1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6E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C3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3A4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48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6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78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3F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5A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EB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EF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8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F9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19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1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E5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6E6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E6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1B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04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4A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771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251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BF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E0E5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5F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D0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E8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8D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62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13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905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26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39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95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341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03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259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84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6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E7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EB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1C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FD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52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F4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FA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F7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8C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B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35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CA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1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9E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28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4D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45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3F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D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C6C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02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8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45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0A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7A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A2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25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D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D3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F8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1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05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31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5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9C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F2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D4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25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ABF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3B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40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A0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6F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343C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B00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D1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81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21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F0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EE4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9F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5B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42C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2D8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BF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BC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E10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11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B7CB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9DB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C1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A6A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D2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AA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C4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03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C4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0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0F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926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51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98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03D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B24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AED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84E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97B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C31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67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2A8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AD9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5C6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8B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9D8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37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E4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A3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DD6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9DD6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315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3EE97D">
    <w:pPr>
      <w:pStyle w:val="6"/>
      <w:jc w:val="both"/>
    </w:pPr>
  </w:p>
  <w:p w14:paraId="46FF6B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848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A24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30362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6991</Words>
  <Characters>9672</Characters>
  <Lines>251</Lines>
  <Paragraphs>70</Paragraphs>
  <TotalTime>2</TotalTime>
  <ScaleCrop>false</ScaleCrop>
  <LinksUpToDate>false</LinksUpToDate>
  <CharactersWithSpaces>10118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2026-03-16T08:14:31Z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