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68F98">
      <w:pPr>
        <w:pStyle w:val="2"/>
        <w:bidi w:val="0"/>
        <w:jc w:val="center"/>
        <w:rPr>
          <w:rFonts w:hint="default" w:ascii="Times New Roman" w:hAnsi="Times New Roman" w:cs="Times New Roman"/>
          <w:b/>
          <w:bCs w:val="0"/>
          <w:sz w:val="36"/>
          <w:szCs w:val="36"/>
        </w:rPr>
      </w:pPr>
      <w:r>
        <w:rPr>
          <w:rFonts w:hint="eastAsia"/>
          <w:b/>
          <w:bCs/>
          <w:sz w:val="36"/>
          <w:szCs w:val="36"/>
        </w:rPr>
        <w:t>Human BP180 /COL17A10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DB9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E733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70045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07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D229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07E6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420C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B7F9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744B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C88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2049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A5F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1A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A58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3F17B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0A52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AF640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9AC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31D2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92F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5FEB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2FA3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7042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B938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E5A6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C951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ABAA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5EDE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该基因编码XVII型胶原蛋白的α链。与大多数胶原蛋白不同，胶原蛋白XVII是一种跨膜蛋白。胶原XVII是半桥粒的结构成分，半桥粒是真皮-表皮基底膜区的多蛋白复合物，介导角质细胞与下层膜的粘附。</w:t>
      </w:r>
    </w:p>
    <w:p w14:paraId="57F1D1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03D6F0">
      <w:pPr>
        <w:ind w:firstLine="441" w:firstLineChars="0"/>
        <w:rPr>
          <w:rFonts w:hint="default" w:ascii="Times New Roman" w:hAnsi="Times New Roman" w:cs="Times New Roman"/>
        </w:rPr>
      </w:pPr>
    </w:p>
    <w:p w14:paraId="3319D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16DF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1B98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97C1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BABE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62D3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72EC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FCFC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29BD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92F6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F0B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C61B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98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7F1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6E3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BB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208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175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8B9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B1A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DF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08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343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874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17D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9A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22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3E4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1FA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633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C8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2E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605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4D0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DAF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3C7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D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CF3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E98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C1D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0D9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E3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AA9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1B9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169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418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2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F64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D8DD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0C8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437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AE9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E9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CE4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7038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1CA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F18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F03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57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A3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699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44F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53E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CB1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DF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FC5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3E0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944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844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03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78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615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567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77C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27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E683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47A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473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73D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D660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9E15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A578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5878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0677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2A60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63F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FC94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6A27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A6F9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4E31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36C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B6F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1B6C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1B63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1696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03CB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52FE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DE5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F8C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39A1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C7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32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FC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99E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68B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2A7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278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E68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9AA7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580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9D0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508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2CD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8FF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66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91F6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5537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077B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9BE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BC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CE5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A2D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921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356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C5A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E41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1FB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ECE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DCE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E6D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E6B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402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1B51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05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2A17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BD73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74B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1B14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37A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DCA6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D8C3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0930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4362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7A5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48F0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5390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B225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33E1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37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0D0D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9A25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F0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6F8E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6228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91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D600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3D93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EA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101D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FDB4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661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E8E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D0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8D9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A10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84C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2E8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422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74B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CE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15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B88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8D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F9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454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4B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57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9D1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55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E5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C77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3F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8D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938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0D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E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0BA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95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21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874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59A2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13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2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2FE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A6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43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C79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B5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B4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DF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7F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A8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1B5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E5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66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3F3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B3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50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283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85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AF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3D5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2E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2E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3B2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F9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69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007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C0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7C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397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60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AA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63E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D8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E8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056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D8E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58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6B9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65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E1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AE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94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2B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064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3B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C5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7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8F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CC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0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B3E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82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413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00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C262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D5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E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99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A5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92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C48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7A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F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E9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72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A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C2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AB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C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32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E8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7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05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A8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6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8F6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D5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5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77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C1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B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2F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55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C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DD1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FA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FC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B1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5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7A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09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C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8D3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04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0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C6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4C98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FF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64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C7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B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3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ED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A6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1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F9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96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A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191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ED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D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157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95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D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6C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B7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7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47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4E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8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FC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5F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9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38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3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2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99A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C086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F75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690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F62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848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108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760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917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793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69C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13F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EB7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3DA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9FF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7CD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DF8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A0B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5BEEE3">
      <w:pPr>
        <w:rPr>
          <w:rFonts w:hint="default" w:ascii="Times New Roman" w:hAnsi="Times New Roman" w:cs="Times New Roman"/>
          <w:sz w:val="22"/>
          <w:szCs w:val="22"/>
        </w:rPr>
      </w:pPr>
    </w:p>
    <w:p w14:paraId="39AB82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1C01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BP180 /COL17A10 Elisa Kit</w:t>
      </w:r>
    </w:p>
    <w:p w14:paraId="32A6D8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7F3A4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5337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06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15E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C54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2B6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9D1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A61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C5D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05F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25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1D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C8E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3163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0F16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AAD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5A6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2A71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1AB3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77A2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E00C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6AF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DF47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CF2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AA2F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6124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0C0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the alpha chain of type XVII collagen. Unlike most collagens, collagen XVII is a transmembrane protein. Collagen XVII is a structural component of hemidesmosomes, multiprotein complexes at the dermal-epidermal basement membrane zone that mediate adhesion of keratinocytes to the underlying membrane</w:t>
      </w:r>
    </w:p>
    <w:p w14:paraId="5D795F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73C7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684B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6E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A8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66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A87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5CC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9A2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BE8C85">
      <w:pPr>
        <w:rPr>
          <w:rFonts w:hint="default" w:ascii="Times New Roman" w:hAnsi="Times New Roman" w:cs="Times New Roman"/>
          <w:b/>
          <w:bCs/>
          <w:sz w:val="28"/>
          <w:szCs w:val="28"/>
        </w:rPr>
      </w:pPr>
    </w:p>
    <w:p w14:paraId="02E2452D">
      <w:pPr>
        <w:rPr>
          <w:rFonts w:hint="default" w:ascii="Times New Roman" w:hAnsi="Times New Roman" w:cs="Times New Roman"/>
          <w:b/>
          <w:bCs/>
          <w:sz w:val="28"/>
          <w:szCs w:val="28"/>
        </w:rPr>
      </w:pPr>
    </w:p>
    <w:p w14:paraId="136D7294">
      <w:pPr>
        <w:rPr>
          <w:rFonts w:hint="default" w:ascii="Times New Roman" w:hAnsi="Times New Roman" w:cs="Times New Roman"/>
          <w:b/>
          <w:bCs/>
          <w:sz w:val="28"/>
          <w:szCs w:val="28"/>
        </w:rPr>
      </w:pPr>
    </w:p>
    <w:p w14:paraId="6E0AF164">
      <w:pPr>
        <w:rPr>
          <w:rFonts w:hint="default" w:ascii="Times New Roman" w:hAnsi="Times New Roman" w:cs="Times New Roman"/>
          <w:b/>
          <w:bCs/>
          <w:sz w:val="28"/>
          <w:szCs w:val="28"/>
        </w:rPr>
      </w:pPr>
    </w:p>
    <w:p w14:paraId="1D92F9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27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40FC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74B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31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B7AC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D36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ED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97D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DC1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DF0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E44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1E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D4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1C8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48F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040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28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35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8E8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334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DD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00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5F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CC7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453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10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95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A5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314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B185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B1A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1D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40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DA5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658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3A3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EC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95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A07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AB1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D9E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22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16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900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C01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C21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3D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C4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83E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2FC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BCA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1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A8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C8D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58D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FD1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4B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A6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3C2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1E9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B3F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FC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40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F64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DC8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D4C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DB1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9CB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5C4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037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E15C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BB3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718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3D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BF56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EFED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C4A6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859B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1CBF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A79F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E9FD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199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AC6E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5B5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DA39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83A7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C37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402E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65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17F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4D2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A4F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964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CDC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60A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066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8D1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485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0DB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E1F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EF3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55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958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C18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578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A5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081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7F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5FD6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6D7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8C1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F3A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AEF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58D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433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850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49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B86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69A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829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C4F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7E2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985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24A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E04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DA3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F3F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52E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A69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8CD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F33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7F7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716A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5D2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B6E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BAE2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FC9C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4703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330A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5EF3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D9E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AF8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469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621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94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C308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8DE7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3C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7B51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F52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8F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8CD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5BE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1D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06E97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C27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04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F78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9BE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03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196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BAB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C1A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637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233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61DA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F0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1B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020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1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3C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E125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9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B4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AA5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42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1F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03F2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C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F6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4E7C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E5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B6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F6A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9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AA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200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79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28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7C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2A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805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D5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BF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84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AB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FB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3D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09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1E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21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81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D7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6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F1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D1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14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6E1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C0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B6A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26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18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98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70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B8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1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45E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12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21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E6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B4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9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69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928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7F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33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76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D2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0D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27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99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547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0E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E4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EA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AC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AB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A1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2F5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ED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04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B1A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283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E6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D0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39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F0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12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64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9D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E0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30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A0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FA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E6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2B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D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ECE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DC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B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BBE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B3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A5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71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F1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60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39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5D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22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8E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98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B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487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09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86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5D5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C3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B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9D6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65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AB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96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FC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C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3D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748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77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26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6C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D0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703A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06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CE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0B5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E4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A5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A2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06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E8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D54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32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1B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08F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E0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C9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5F93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AE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84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B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A6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14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C0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727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B0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32C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C82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733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578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BB0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7AB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42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BBA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F66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D5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42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80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2E5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A9C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F4E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078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BB7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9E8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74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E89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749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8749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003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BED31A">
    <w:pPr>
      <w:pStyle w:val="6"/>
      <w:jc w:val="both"/>
    </w:pPr>
  </w:p>
  <w:p w14:paraId="6263F3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C77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040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697121"/>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9217</Words>
  <Characters>21046</Characters>
  <Lines>251</Lines>
  <Paragraphs>70</Paragraphs>
  <TotalTime>0</TotalTime>
  <ScaleCrop>false</ScaleCrop>
  <LinksUpToDate>false</LinksUpToDate>
  <CharactersWithSpaces>23605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2026-03-16T06:52:51Z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