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4CDD4">
      <w:pPr>
        <w:pStyle w:val="2"/>
        <w:bidi w:val="0"/>
        <w:jc w:val="center"/>
        <w:rPr>
          <w:rFonts w:hint="default" w:ascii="Times New Roman" w:hAnsi="Times New Roman" w:cs="Times New Roman"/>
          <w:b/>
          <w:bCs w:val="0"/>
          <w:sz w:val="36"/>
          <w:szCs w:val="36"/>
        </w:rPr>
      </w:pPr>
      <w:r>
        <w:rPr>
          <w:rFonts w:hint="eastAsia"/>
          <w:b/>
          <w:bCs/>
          <w:sz w:val="36"/>
          <w:szCs w:val="36"/>
        </w:rPr>
        <w:t>Human CK-MB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03B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CA55B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35250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11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563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0AD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EA5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339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57F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6E5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4FD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191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AC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85F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5D79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8A6F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D1BB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4FD6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390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0F8B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9338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D4B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7FB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0459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F790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1A7A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FEA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5E05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肌酸激酶同工酶（CK-MB）主要存在于心肌，在AMI诊断中是一种很有效的指标。 </w:t>
      </w:r>
    </w:p>
    <w:p w14:paraId="6CA9F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78A615">
      <w:pPr>
        <w:ind w:firstLine="441" w:firstLineChars="0"/>
        <w:rPr>
          <w:rFonts w:hint="default" w:ascii="Times New Roman" w:hAnsi="Times New Roman" w:cs="Times New Roman"/>
        </w:rPr>
      </w:pPr>
    </w:p>
    <w:p w14:paraId="66854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63FC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71E7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060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7939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1FEB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5670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6FAB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1119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78C9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DA1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0AE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E2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B5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FA3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2E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4E9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39B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A92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0A8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E8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87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A60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7EF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EC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C1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D5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85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56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F6F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0F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08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82C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87E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A3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453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4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458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D91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FC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620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FE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60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E0B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02D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310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E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C8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D12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C3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738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3DF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2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35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B8EF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D4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0FF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601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F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77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A2E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17C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32C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C6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6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78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9DF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16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BA1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B0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91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0A8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A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097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C2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0726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173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6AA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64E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0A8F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4F3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F18A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F03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2C39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C92E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818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0059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AB5A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8F05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8201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383C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B55A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CAEB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B635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C222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A601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B19C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15DE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47E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F91C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0E0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9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0FA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5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CD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55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3EC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A99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68BD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ED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B2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04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AC9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6DC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0C9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F0CB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301F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E734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A08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DD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EC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C66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A5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BB5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55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D3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9C0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475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03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733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BE2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582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A4F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A9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E39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EE9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1015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660B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ABEF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82A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2302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E7F5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B7AE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742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4EA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961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219A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5062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F1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11B0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8244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96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65DC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CFD0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E2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6D16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7DE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DB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625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E998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01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AAA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90F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330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F4E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010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45A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E3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7C8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C7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CC3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ED8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54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43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ADE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10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D9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A68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99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A5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085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03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EC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CEB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D1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74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B51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D6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7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AB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F81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3A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01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175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DA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83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20D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61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A8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58C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0F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28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820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5F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2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12D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4D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E3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75A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64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30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567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03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CA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5E8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48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69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54E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20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72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D36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C7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52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FE3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41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CA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B0F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9F0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B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FF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3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0A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45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E9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2F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7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11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05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D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3D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6D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D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5A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5B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2E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EBA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BFC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C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0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34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2D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F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E5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04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65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63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D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9E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3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A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E7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82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2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87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5C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1E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38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11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1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0D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47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E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9F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14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5D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14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2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12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40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6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05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72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C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0DB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6F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8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90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ED64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0C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9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2F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D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0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1D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AD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1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31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39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9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AE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F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2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4D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CA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E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FA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EA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0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4B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C0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0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C3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83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0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25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A0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3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9A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85C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C05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36A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D58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BE4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407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A54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E98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970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294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5AB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064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ED6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3C5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2BA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7D0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D05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9CC710">
      <w:pPr>
        <w:rPr>
          <w:rFonts w:hint="default" w:ascii="Times New Roman" w:hAnsi="Times New Roman" w:cs="Times New Roman"/>
          <w:sz w:val="22"/>
          <w:szCs w:val="22"/>
        </w:rPr>
      </w:pPr>
    </w:p>
    <w:p w14:paraId="4B84E7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18DB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CK-MB Elisa Kit</w:t>
      </w:r>
    </w:p>
    <w:p w14:paraId="145365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70F5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BEFB9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47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691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0CB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9B8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68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BD8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996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A21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611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5C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D3F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8505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B9B4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2381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E62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4A8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CC10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B2E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3A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213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0EA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BF9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39A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C13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824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Creatine kinase isoenzyme (CK-MB) mainly exists in the myocardium, which is a very effective indicator in the diagnosis of AMI. </w:t>
      </w:r>
      <w:bookmarkStart w:id="0" w:name="_GoBack"/>
      <w:bookmarkEnd w:id="0"/>
    </w:p>
    <w:p w14:paraId="747220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E113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B757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C8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3C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5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BD7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277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62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C8A2F">
      <w:pPr>
        <w:rPr>
          <w:rFonts w:hint="default" w:ascii="Times New Roman" w:hAnsi="Times New Roman" w:cs="Times New Roman"/>
          <w:b/>
          <w:bCs/>
          <w:sz w:val="28"/>
          <w:szCs w:val="28"/>
        </w:rPr>
      </w:pPr>
    </w:p>
    <w:p w14:paraId="0290A08F">
      <w:pPr>
        <w:rPr>
          <w:rFonts w:hint="default" w:ascii="Times New Roman" w:hAnsi="Times New Roman" w:cs="Times New Roman"/>
          <w:b/>
          <w:bCs/>
          <w:sz w:val="28"/>
          <w:szCs w:val="28"/>
        </w:rPr>
      </w:pPr>
    </w:p>
    <w:p w14:paraId="3AAF8F9C">
      <w:pPr>
        <w:rPr>
          <w:rFonts w:hint="default" w:ascii="Times New Roman" w:hAnsi="Times New Roman" w:cs="Times New Roman"/>
          <w:b/>
          <w:bCs/>
          <w:sz w:val="28"/>
          <w:szCs w:val="28"/>
        </w:rPr>
      </w:pPr>
    </w:p>
    <w:p w14:paraId="18758D41">
      <w:pPr>
        <w:rPr>
          <w:rFonts w:hint="default" w:ascii="Times New Roman" w:hAnsi="Times New Roman" w:cs="Times New Roman"/>
          <w:b/>
          <w:bCs/>
          <w:sz w:val="28"/>
          <w:szCs w:val="28"/>
        </w:rPr>
      </w:pPr>
    </w:p>
    <w:p w14:paraId="4EEABD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02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A935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C8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BB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327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52D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5A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89B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7D3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B1F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8C0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EE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9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C94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026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01D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3C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07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BFD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975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9A3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02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2D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228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53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535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78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32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566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345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82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70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74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F9D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5AF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14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7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67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CAD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C91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321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E4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02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163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28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F3E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58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3B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CD8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77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E74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FA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52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500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D20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7B1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40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15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D0C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B29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8B4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01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4E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F4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049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D3F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99F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E40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A1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2C5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983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28A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6A4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7C0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FF0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C0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29A9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33E7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2AC3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D47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005E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A73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C7D2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FA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D6C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650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513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5AC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90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B59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1A2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C8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C0D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0FB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F2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AF0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105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D7C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434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E8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EE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90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B2A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36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B96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392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82D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1B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0CD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AF9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A85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56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777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E3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F9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987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9D8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850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39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90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941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042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622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9A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6C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1E5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64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A6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C22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D4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38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44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132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E3C5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3A3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834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001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24C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F90A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9985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992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972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6CD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0A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BC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C6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6B8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EB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6B9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3EE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1B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818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98B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50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A9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FAA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7E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DB5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50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64E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6EB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D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B58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F2A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7C7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A79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5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0B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9FDE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8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36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943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3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82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D390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D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07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5C4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D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2C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65C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7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64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B63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5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83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50C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7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BD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1E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1B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1C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F2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93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3ED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31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59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E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0B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DC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55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9D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38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4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31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EC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A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1B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A9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CB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31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5E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1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E9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0C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E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94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EA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7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33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BA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48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8D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48B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DC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9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CB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6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EA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51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24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CED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82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09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00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0A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85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0154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60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D5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47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18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FEA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A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37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3C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6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4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64B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A7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A9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0A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51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0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6C7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28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A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54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37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8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9DF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A8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F3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D5D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76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0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6B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57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B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8B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CB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0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32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FB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4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D3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F4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6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05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F6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2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75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B6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A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A4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272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2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15B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50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61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8DD5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8DD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25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9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ABA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FB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5F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8C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CB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AD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88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7C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E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A7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CC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A3D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66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59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6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A2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D1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98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8D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01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C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77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D3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135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341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CC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DC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54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AD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AE8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2DD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A8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31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195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82A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37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67B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E73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0D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135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F55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FF55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C0C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047C17">
    <w:pPr>
      <w:pStyle w:val="6"/>
      <w:jc w:val="both"/>
    </w:pPr>
  </w:p>
  <w:p w14:paraId="7DE9AE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AB3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F65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BF3561"/>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7015</Words>
  <Characters>9798</Characters>
  <Lines>251</Lines>
  <Paragraphs>70</Paragraphs>
  <TotalTime>5</TotalTime>
  <ScaleCrop>false</ScaleCrop>
  <LinksUpToDate>false</LinksUpToDate>
  <CharactersWithSpaces>10251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2026-03-16T06:02:29Z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