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NE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在细胞生长和分化的控制中起作用。促进成骨细胞分化和最终矿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NE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ys a role in the control of cell growth and differentiation. Promotes osteoblast cell differentiation and terminal mineraliz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