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7B4158">
      <w:pPr>
        <w:pStyle w:val="2"/>
        <w:bidi w:val="0"/>
        <w:jc w:val="center"/>
        <w:rPr>
          <w:rFonts w:hint="default" w:ascii="Times New Roman" w:hAnsi="Times New Roman" w:cs="Times New Roman"/>
          <w:b/>
          <w:bCs w:val="0"/>
          <w:sz w:val="36"/>
          <w:szCs w:val="36"/>
        </w:rPr>
      </w:pPr>
      <w:r>
        <w:rPr>
          <w:rFonts w:hint="eastAsia"/>
          <w:b/>
          <w:bCs/>
          <w:sz w:val="36"/>
          <w:szCs w:val="36"/>
        </w:rPr>
        <w:t>Human cTnT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3898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E9261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8B2CB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41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AF39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2CF4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301E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A928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C2E2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6FE1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9C18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EC6B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7F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83BF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2271A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52E95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6272F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A8769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7E11F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ECBCF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1E73E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7E1E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7184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7106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E1177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D654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E08A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773D9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心肌肌钙蛋白T，CTNT由288个氨基酸组成，分子量大约为39.7KD明显不同于骨骼肌TNT。与cTnI类似，心肌亚型的 Troponin T （TnT）也已经被广泛应用于心肌损伤诊断。同时，cTnT也具有与cTnI相同的释放动力学及灵敏度（对于微小心肌损伤）。在急性心肌梗死（AMI） 患者的血液中，cTnT主要以游离形式为主，而cTnI则以TnI-C的复合物形式为主。</w:t>
      </w:r>
    </w:p>
    <w:p w14:paraId="3C7D21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5C08C6">
      <w:pPr>
        <w:ind w:firstLine="441" w:firstLineChars="0"/>
        <w:rPr>
          <w:rFonts w:hint="default" w:ascii="Times New Roman" w:hAnsi="Times New Roman" w:cs="Times New Roman"/>
        </w:rPr>
      </w:pPr>
    </w:p>
    <w:p w14:paraId="3A4256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0429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C423F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3835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4229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D66A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34C67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F3853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2097B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26A3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C0CF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A9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322B1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A47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EF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977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ED8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528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1926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7EDD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BB1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667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634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E87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35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DA1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296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802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0F2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2C2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62F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960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BC7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61A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F18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C72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E30C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C96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B60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E9D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03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71C8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16B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F97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3D7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E3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78EA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EF45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01A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5B9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C7A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73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9662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A1AD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6F2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AEC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CF0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632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F23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6C3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648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F5A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2E3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F2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DE9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E1D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8DD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447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1E6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C46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F57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048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716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28E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A5B0F8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8FC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448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E1E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F966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2F44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62FC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DBC6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8ECE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CA27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4E15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32F4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0865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886C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547A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9650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28C0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0DF6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8F8E9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684F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9C29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A08F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548A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44284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B0AD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F4A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33D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E1D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A54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00A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EC0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349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6C5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6EDF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9F7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0DC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57A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6DF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22A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3FE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2310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FD4D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78A8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846F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A5E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63B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0FA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F14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122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237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C75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6A9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B3B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7D4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205CB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3F49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F937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6353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B928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DF89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AD47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A45B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0A563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6285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B0AD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28B8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A7CD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19C4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636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CFEF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48FC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A4CB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ED133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C7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277A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F71B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246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B5ED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15CA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594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547A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6F13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9C1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C5AE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265F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E5F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F85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17E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E63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D269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C68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DE16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ECF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708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EFF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56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B3CB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D9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2A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3EC0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28B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16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99F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17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C1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A66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7F7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9B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8AC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42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3C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F4C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B5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37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319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95C1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4E1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01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A09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7FC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56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76A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FEF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1A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B11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D5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43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0D7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EE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9C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CAD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3C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3F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7E5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7E5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A0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D5B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483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A5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4D1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70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FC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62F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9F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06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E9D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ED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8B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264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440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BB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56A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8C74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93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73E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7F0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38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C4F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53E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E22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9C1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407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785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ACF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E9B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69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B3E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7B5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CE9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622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919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8335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AE5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69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58E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03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5F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2A3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15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C7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00D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B8A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97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5FF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3AB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1F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976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E5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E4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127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ABB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44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381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0C1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4B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B68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CDC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BA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1E2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753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BD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3E4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66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B7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3F1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23F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DA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0B5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50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A1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818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C29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F6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82F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4B61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B3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D64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969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FDB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5CF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3D5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A5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3DB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39C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D02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036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7A8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EA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B9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8CC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83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56E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A90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72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4C4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433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D27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883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A65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EB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ADC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EBC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371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F5D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E46A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82CD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F074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1368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0BA5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7004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1B12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E1800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E896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7CE8D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63F9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635D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C3F9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546D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D392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4FD0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B4A8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9027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7A00FB">
      <w:pPr>
        <w:rPr>
          <w:rFonts w:hint="default" w:ascii="Times New Roman" w:hAnsi="Times New Roman" w:cs="Times New Roman"/>
          <w:sz w:val="22"/>
          <w:szCs w:val="22"/>
        </w:rPr>
      </w:pPr>
    </w:p>
    <w:p w14:paraId="4C69AE3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0128E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cTnT Elisa Kit</w:t>
      </w:r>
    </w:p>
    <w:p w14:paraId="6DDD863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1D899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7C453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FEF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842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384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016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A602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7DE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ADE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A88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08C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5BA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A6E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907E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8B7C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7F51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FE7A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D908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E67F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1ED3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9D22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39A0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611B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54031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F20B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82CB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E6BF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Cardiac troponin T, cTnT is composed of 288 amino acids, with a molecular weight of about 39.7kd, which is significantly different from skeletal muscle TNT. Similar to cTnI, troponin T (TNT) of myocardial subtype has also been widely used in the diagnosis of myocardial injury. Meanwhile, cTnT also has the same release kinetics and sensitivity as cTnI (for small myocardial injury). In the blood of patients with acute myocardial infarction (AMI), cTnT is mainly in the free form, while cTnI is mainly in the complex form of tni-c.</w:t>
      </w:r>
    </w:p>
    <w:p w14:paraId="411D2D4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80FE2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0C2D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20E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7F0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C9B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D7A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11D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B8A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0575D5">
      <w:pPr>
        <w:rPr>
          <w:rFonts w:hint="default" w:ascii="Times New Roman" w:hAnsi="Times New Roman" w:cs="Times New Roman"/>
          <w:b/>
          <w:bCs/>
          <w:sz w:val="28"/>
          <w:szCs w:val="28"/>
        </w:rPr>
      </w:pPr>
    </w:p>
    <w:p w14:paraId="0D2F5DBD">
      <w:pPr>
        <w:rPr>
          <w:rFonts w:hint="default" w:ascii="Times New Roman" w:hAnsi="Times New Roman" w:cs="Times New Roman"/>
          <w:b/>
          <w:bCs/>
          <w:sz w:val="28"/>
          <w:szCs w:val="28"/>
        </w:rPr>
      </w:pPr>
    </w:p>
    <w:p w14:paraId="46B97BDE">
      <w:pPr>
        <w:rPr>
          <w:rFonts w:hint="default" w:ascii="Times New Roman" w:hAnsi="Times New Roman" w:cs="Times New Roman"/>
          <w:b/>
          <w:bCs/>
          <w:sz w:val="28"/>
          <w:szCs w:val="28"/>
        </w:rPr>
      </w:pPr>
    </w:p>
    <w:p w14:paraId="694320D1">
      <w:pPr>
        <w:rPr>
          <w:rFonts w:hint="default" w:ascii="Times New Roman" w:hAnsi="Times New Roman" w:cs="Times New Roman"/>
          <w:b/>
          <w:bCs/>
          <w:sz w:val="28"/>
          <w:szCs w:val="28"/>
        </w:rPr>
      </w:pPr>
    </w:p>
    <w:p w14:paraId="452515A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3F3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B5251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D3AB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8E22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3D32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A9D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1B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B31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E90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287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D79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DB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BAB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40D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F46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C4C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39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55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736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286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8F1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14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C115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DAE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209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74E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77C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DC0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5A7D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28F2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3D0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78B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095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6C4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5E3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789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017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34AA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9469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719E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32B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4EF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35D5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F68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C45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935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20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1D0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CEC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E70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FE7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61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567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2B0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54A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31F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6F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5B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5FB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37B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764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0EC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29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996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0CE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C49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588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954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30A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72C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BCEF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8D0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7AE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E9FC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5BFF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599A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9B47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A780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5B41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EFA6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78E1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275A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B152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1B6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B725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D676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3AEB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7FC7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67D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2FA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0B6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901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A3D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99B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C4F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AD45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7F3E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ACA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61C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381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392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156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8EF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000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6E1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3EB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655A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B460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EB4B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D4D4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4A1F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CC67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8E17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5C3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DFFF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001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025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FAE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7C8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7E37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431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724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A9E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176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2AB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E64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58E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AA8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243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1EC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F45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619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A46C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134E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C54D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A54F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EB0A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4D66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5A5C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CE08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9B20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B942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20A5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80E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C5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9BCF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F8E9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1DF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CB31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7967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E7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1BE6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4634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98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28D5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3115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A21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4D2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EA4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19B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332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A07B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D89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0C5F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4932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AC2E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D68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8B2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C911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73B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842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1A61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640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069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6B3E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287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C41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0219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3AE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396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E2BB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E1C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B80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74CC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BE9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4C6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289B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E19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DC6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6D3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09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369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B3C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B1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50D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FF5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8C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494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B38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FD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9AE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510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8E2F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553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6B5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1386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22A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8CA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C6E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7C5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768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CF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5B0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0FC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320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7A6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8E9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92E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D78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BD9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A6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58A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107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9FA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AF9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951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C1D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D58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6A6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9DA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BFE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62F6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383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79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E5A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CC2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31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962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3AA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CC8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AD5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B89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80B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D47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708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B15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1E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455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071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DCF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D8A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D1C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58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DD3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A53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39D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1F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149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E1A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D97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D93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2D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9F0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653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1C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15C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78F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105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C84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74E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8F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E10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D44C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20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103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4FD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E3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C7D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453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58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18E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55A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970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732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8BD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193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9C7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0A8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A38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F71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A58E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EDC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151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EE2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366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810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0E0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14B9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937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DDD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655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17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7FB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CAD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06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52E3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D96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AE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96F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40F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272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9DC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3D2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2AD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CC1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772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ECF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FE2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D95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085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2A5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3B3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658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149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251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298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468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129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17D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E20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5CE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F3C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B3F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0BC0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73678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73678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C2D7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F42BF8">
    <w:pPr>
      <w:pStyle w:val="6"/>
      <w:jc w:val="both"/>
    </w:pPr>
  </w:p>
  <w:p w14:paraId="674E1CB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29EC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278A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DC375B6"/>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7103</Words>
  <Characters>10055</Characters>
  <Lines>251</Lines>
  <Paragraphs>70</Paragraphs>
  <TotalTime>0</TotalTime>
  <ScaleCrop>false</ScaleCrop>
  <LinksUpToDate>false</LinksUpToDate>
  <CharactersWithSpaces>10539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2026-03-16T07:47:40Z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