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1F49EF">
      <w:pPr>
        <w:pStyle w:val="2"/>
        <w:bidi w:val="0"/>
        <w:jc w:val="center"/>
        <w:rPr>
          <w:rFonts w:hint="default" w:ascii="Times New Roman" w:hAnsi="Times New Roman" w:cs="Times New Roman"/>
          <w:b/>
          <w:bCs w:val="0"/>
          <w:sz w:val="36"/>
          <w:szCs w:val="36"/>
        </w:rPr>
      </w:pPr>
      <w:r>
        <w:rPr>
          <w:rFonts w:hint="eastAsia"/>
          <w:b/>
          <w:bCs/>
          <w:sz w:val="36"/>
          <w:szCs w:val="36"/>
        </w:rPr>
        <w:t>Human Nrf2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86114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344930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321C2E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8922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4171E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9FC22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23EEC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757F8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D798A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D666F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28CC8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AF65C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206A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ECB1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1C18A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8A6E6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4E2ED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4ABE2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6B199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41ADB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40907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08D25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7C660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E0CE7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C7931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7E096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E17DA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FD8A26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Nrf2是一种核转录因子，与抗氧化反应元件结合并协同激活一系列解毒/防御基因。这导致保护和细胞存活。</w:t>
      </w:r>
    </w:p>
    <w:p w14:paraId="0D8722F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9967186">
      <w:pPr>
        <w:ind w:firstLine="441" w:firstLineChars="0"/>
        <w:rPr>
          <w:rFonts w:hint="default" w:ascii="Times New Roman" w:hAnsi="Times New Roman" w:cs="Times New Roman"/>
        </w:rPr>
      </w:pPr>
    </w:p>
    <w:p w14:paraId="151136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73500C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083C1B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A0775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88687F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6F4B51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702AA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5D1081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4FF7B4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2FC760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1BB48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20AE0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F27E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83E47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890BA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9CF4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F39F2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959B4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192BB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FFDF1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AEDD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451F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184B8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1F7BE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569BB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91AF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CDE2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79C4B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3989D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D9018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35AB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051C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EEA4E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F99BE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B940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2C111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287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DCA3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05C3A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F775A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CDCE3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268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5BF7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A3654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A82A1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928A8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8C7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E3D1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DF068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8C075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95E0C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8A0C0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9E31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C72A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A7436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6DA8F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B3252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3DC25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C58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08D3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AE196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933BA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7A9D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9FF9E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062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8E65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DA497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968F3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C23A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79D2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8620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0AADD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9E68D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1535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B991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9301C6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FB437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BF1E4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15637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8C9EA0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870A8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F627A7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F2EAB7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F5B730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27B4CD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6D7D2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409FE6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D7B614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6AD17B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09D1F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32B17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31610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DCCCB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FEBF22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8D9ADE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2EB065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9558B3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71A10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23169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90CAE6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2C4E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C7A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696E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E236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59D2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9034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E8C0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BCFA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D1DB3A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50ED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0BC1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8C91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CC6F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AE82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D140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DBD8F1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844245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D908AD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E2C42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9FF0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3045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8268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5E38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9FD6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4A7B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6421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9128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4BA1E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D616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7B7391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D8C72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837AB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E95D4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7F04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0D6A1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2B8CC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B5103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3DDCAB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9EEB45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FA3CA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8983D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0ADF6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3F1CD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C9F6C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38220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6BAB1D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BA92B2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9003D0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91FB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F264F1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B1325F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8B0B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9154F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61889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2C58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A8E0A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FAE1D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890C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B538A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A4DDB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F6740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1BAEF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95AD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A6467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920A1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29946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E809A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937B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5DE36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3E6D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4297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EF3F4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EA27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F60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3F2AB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8076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B787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EB6DB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5261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5E24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10097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CEA8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80C4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2DACD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C24E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F1A4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041B4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A5BF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31F9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C0AA9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09FE8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A75C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751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BCE01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D60E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9FDF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9FA2E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22B7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57D5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59443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4D76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9F6F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0341C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4A97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0915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51D4C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13DE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907E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F2CAB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0314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8A3B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E3592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8492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2748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1AF50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61FF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5018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189C8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244D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94B8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8F1E7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A563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9108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00F0F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BC5C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25CF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F3427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9CCE5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C05D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BEEC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988E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59C5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88AA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D9E6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6778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C6A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FF7A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513C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049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84A3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3504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F07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D508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6404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5A4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4E54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0E6A4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FDB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937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F08F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302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1CE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6B8B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F46D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5D4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E77B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22E2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17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14C2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D379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AF4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13B5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ADF8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21B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ADFD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12D2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36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39BA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BC46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F6D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9446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AA93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A9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8881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FF8B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D09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30C7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9349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B3C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2E29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0452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382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4D93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48F8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BE4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A2B4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F679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5BF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AD4C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2387B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9BB0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2CF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C735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9108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ED5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9F45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D5A1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F9A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3BA3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A421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C07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DF62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3A36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AF4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674F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09E4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58F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9DC4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5389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180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D870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B2E6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C9F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3537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416C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61F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1B7E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D8FE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CFC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A07F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2C077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369A9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8A9D6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880AE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8B94E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42795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83E9C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95B45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2A188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A98D9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75CF3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E4163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34CB4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2294E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993AD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7F53A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11543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4650D84">
      <w:pPr>
        <w:rPr>
          <w:rFonts w:hint="default" w:ascii="Times New Roman" w:hAnsi="Times New Roman" w:cs="Times New Roman"/>
          <w:sz w:val="22"/>
          <w:szCs w:val="22"/>
        </w:rPr>
      </w:pPr>
    </w:p>
    <w:p w14:paraId="70F0629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7851E3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Nrf2 Elisa Kit</w:t>
      </w:r>
    </w:p>
    <w:p w14:paraId="6FC1410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520B3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0A63C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3DFC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4927F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1D608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B60EB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8DF5F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2A9A6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8233C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3F47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20536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6C10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94505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93807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023CC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E0ECE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37425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A6BF4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A4F9D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8E009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9F12B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C6672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E748B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3B1C2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6F03A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7EDB1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FDA0A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Nrf2 is a nuclear transcription factor that binds to antioxidant response element and coordinately activates a battery of detoxifying/defensive genes. This leads to protection and cell survival.</w:t>
      </w:r>
    </w:p>
    <w:p w14:paraId="3B52873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96934F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A98CC1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6DC0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C710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859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9EDB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95B7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10BB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E2F474B">
      <w:pPr>
        <w:rPr>
          <w:rFonts w:hint="default" w:ascii="Times New Roman" w:hAnsi="Times New Roman" w:cs="Times New Roman"/>
          <w:b/>
          <w:bCs/>
          <w:sz w:val="28"/>
          <w:szCs w:val="28"/>
        </w:rPr>
      </w:pPr>
    </w:p>
    <w:p w14:paraId="74492D60">
      <w:pPr>
        <w:rPr>
          <w:rFonts w:hint="default" w:ascii="Times New Roman" w:hAnsi="Times New Roman" w:cs="Times New Roman"/>
          <w:b/>
          <w:bCs/>
          <w:sz w:val="28"/>
          <w:szCs w:val="28"/>
        </w:rPr>
      </w:pPr>
    </w:p>
    <w:p w14:paraId="3795B0FF">
      <w:pPr>
        <w:rPr>
          <w:rFonts w:hint="default" w:ascii="Times New Roman" w:hAnsi="Times New Roman" w:cs="Times New Roman"/>
          <w:b/>
          <w:bCs/>
          <w:sz w:val="28"/>
          <w:szCs w:val="28"/>
        </w:rPr>
      </w:pPr>
    </w:p>
    <w:p w14:paraId="10BD1452">
      <w:pPr>
        <w:rPr>
          <w:rFonts w:hint="default" w:ascii="Times New Roman" w:hAnsi="Times New Roman" w:cs="Times New Roman"/>
          <w:b/>
          <w:bCs/>
          <w:sz w:val="28"/>
          <w:szCs w:val="28"/>
        </w:rPr>
      </w:pPr>
    </w:p>
    <w:p w14:paraId="55575C9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D43A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4A2458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867C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92FE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D7CD2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D9EE6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B62E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33942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F3D29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9149C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F99AB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C91E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C48C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083E8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56AD6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41C77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2D94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8B69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E72CC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6172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2B81C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9786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9838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E68E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2C655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9BFA3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6FA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AAF2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050CA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485F3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50781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790B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2FC4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A07BC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7C008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83ED5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3B1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18E6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5B482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84953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0CFAA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97BF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62B8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3D1EA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01F4E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89AC1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D8FB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93EE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61262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222D0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93C6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DDA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407F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649A8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DCDCF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ACC84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064D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4210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F745E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5BA6B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11BC3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4B51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9DF9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7C0F6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34E3F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90FEE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D9F0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54F9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DEB7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EF8E7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85ED8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37792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CB4AD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F8B5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B67CA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B5E20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5A9EBC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C8A904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65AF6A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54BE7B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5AC76B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1E1B72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5D450A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B532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A4363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90BEE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2E619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DC477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7D92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8C22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696D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0803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D7B2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672B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DCF2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506C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D4E1C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A3379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56FA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C98E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08CC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8379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7DE9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E9C3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E1E57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1145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A1D1E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3C1A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44869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E56E1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0F750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1F8A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56662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5C38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D616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1484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F94E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7398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8079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BFB7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5CD8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F6400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BCE42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902C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6205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12BC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F055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642D9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69EE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8200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2985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83EE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2F7ED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719ED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40F91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26104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438CF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626010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80FE16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CDE21E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7EBD3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E7C98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AC938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2FCB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03E2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3076D3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B2265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1DF7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F3E9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21793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D1E0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4672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C94CE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4CB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7489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A610F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C463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A86E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AA71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5C46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E292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52B0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9560A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61C7F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29204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F9407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552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99BE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1A84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F3B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6AFE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F729E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63A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5DC7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24CE7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17F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4D6E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97FC5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F23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2906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23805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62B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BAD3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71629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3A5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D61F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AFDBC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C8F4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278D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DE2C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ECD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F79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DCC4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89DB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280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9885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1CCB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BAE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89CD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0184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1536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EA03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337B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B9C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9AAF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DD48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7C4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0316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951E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ACED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29AA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B5D9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B36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0C28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8ACE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F10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D2E4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6696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91F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4501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0EB1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0B5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4D3A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96ABE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ED62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4F3F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8EE1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38C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160" w:type="dxa"/>
            <w:vAlign w:val="center"/>
          </w:tcPr>
          <w:p w14:paraId="15340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9E92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7335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AF705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02BC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E0D7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44CD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F210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133F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AC57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B717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3A9F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05A6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ECB9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E01CF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3322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345A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9B03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85B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5B1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13AF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B670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D459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4955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45E7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4B22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0C6E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173E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D66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E95E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5B6E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E42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55C0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8BC7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C22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A796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E35E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937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31BB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1938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DDD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7163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1214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EC9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5845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A217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51C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8FCD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F252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1A9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35A8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28EF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926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91F4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827A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6E3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238E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6CEDD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13D6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DD79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E202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7596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F503E9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2EA8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DDFA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B35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7FDC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6BE2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81D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7327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0240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DD34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0BCB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CD9A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C9C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388C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EF90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626FBD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C218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F26C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8F3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64FB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AC0E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7F2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77F8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1204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A7B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A70D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80626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E4C2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F43D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DF91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624D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AC08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FF87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C4C4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07E6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5979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B368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D5C8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77D7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D105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8A2D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1871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2BA1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FB97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61E61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061E61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76067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41C5B14">
    <w:pPr>
      <w:pStyle w:val="6"/>
      <w:jc w:val="both"/>
    </w:pPr>
  </w:p>
  <w:p w14:paraId="7D8B496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0C02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8FBC2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A274F1D"/>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6940</Words>
  <Characters>9571</Characters>
  <Lines>251</Lines>
  <Paragraphs>70</Paragraphs>
  <TotalTime>0</TotalTime>
  <ScaleCrop>false</ScaleCrop>
  <LinksUpToDate>false</LinksUpToDate>
  <CharactersWithSpaces>9987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2026-03-16T07:46:57Z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