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53DEE">
      <w:pPr>
        <w:pStyle w:val="2"/>
        <w:bidi w:val="0"/>
        <w:jc w:val="center"/>
        <w:rPr>
          <w:rFonts w:hint="default" w:ascii="Times New Roman" w:hAnsi="Times New Roman" w:cs="Times New Roman"/>
          <w:b/>
          <w:bCs w:val="0"/>
          <w:sz w:val="36"/>
          <w:szCs w:val="36"/>
        </w:rPr>
      </w:pPr>
      <w:r>
        <w:rPr>
          <w:rFonts w:hint="eastAsia"/>
          <w:b/>
          <w:bCs/>
          <w:sz w:val="36"/>
          <w:szCs w:val="36"/>
        </w:rPr>
        <w:t>Human IFNGR1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F62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D1C15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E0942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3C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BE8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CC0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A48D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F9F8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A856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7EC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E86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C524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6E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EAE5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65F9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216B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7BB04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ABD55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5B41B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47997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3AD7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FD54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C119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0090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51F8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C092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F947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E365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干扰素γ受体1（IFNGR1）在智人中，该基因编码γ干扰素受体的配体结合链</w:t>
      </w:r>
      <w:bookmarkStart w:id="0" w:name="_GoBack"/>
      <w:r>
        <w:rPr>
          <w:rFonts w:hint="eastAsia"/>
        </w:rPr>
        <w:t>（α）</w:t>
      </w:r>
      <w:bookmarkEnd w:id="0"/>
      <w:r>
        <w:rPr>
          <w:rFonts w:hint="eastAsia"/>
        </w:rPr>
        <w:t>。人干扰素γ受体是IFNGR1和IFNGR2的异二聚体。</w:t>
      </w:r>
    </w:p>
    <w:p w14:paraId="0E6BE2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11589C">
      <w:pPr>
        <w:ind w:firstLine="441" w:firstLineChars="0"/>
        <w:rPr>
          <w:rFonts w:hint="default" w:ascii="Times New Roman" w:hAnsi="Times New Roman" w:cs="Times New Roman"/>
        </w:rPr>
      </w:pPr>
    </w:p>
    <w:p w14:paraId="2FCBB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EF7A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9D25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CF46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C0F3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D231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5F9A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D9C4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6F59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76371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B6F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B3C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70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9CE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F52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1C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D79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126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0CA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DB7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43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CD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FB6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2A3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D77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8D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14E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C0E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627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36D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77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3F5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625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14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945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11F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E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DA3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CD2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2EA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091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99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B18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D95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AAC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D61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D7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11A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B1F9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37E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50E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74E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55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B20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9A95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842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1CA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F3D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7B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22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438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7ED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5A0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440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39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5F2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4AE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93C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C43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DD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DA0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EA0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6AC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BE4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8B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0723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392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FD3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97E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542C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D7F4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6A60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4B33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0AB6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241B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F9D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E169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FFE1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E8F1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295B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2BE1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0867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4418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E281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7997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3ACC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C4D2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1A66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349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8FA7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DAC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E9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770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F75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37D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10C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186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0F0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F517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06E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9F0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271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818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F41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88C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6D09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441B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6976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675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80D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D82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5A7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840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741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746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F55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1AB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CAA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511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B42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7D36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0E7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3602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690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0A1E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4A61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E15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4CFC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A369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167A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E19F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DF1C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BC06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996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3B20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30AC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8ECC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96D6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4D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C624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311E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B0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6701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025E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41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4D16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612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6B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803B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9BFF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3C4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2C9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55C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8AC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511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E36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725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180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3FE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80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5D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767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2B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D0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FF0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C7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81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4DF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E6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5A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54F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2E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75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F9E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A4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77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3E5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51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2E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8BC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9E1D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17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B2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0C4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BE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FB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988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01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E5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248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57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35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DE8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8E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E0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A36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54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40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7BE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D4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F1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407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8E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40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008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5F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B2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72E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D4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F1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C1D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5F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86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71E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49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FC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2D0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08F2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C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A21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9A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7E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4D0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4D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AA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4C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AA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9C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D7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9E4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8C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D5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483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87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AD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C7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AB92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B0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4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F30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BF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5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206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4E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1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C3A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49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3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7B3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14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BB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22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49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7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9D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05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8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3D2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27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4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60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43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7E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535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F9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48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63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5F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6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3EF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EF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F1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55C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31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C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DA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3E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A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9C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2869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9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DD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C3E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06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13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1BE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EA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E2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509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A7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34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0F5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D6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9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E63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34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9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84B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1A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9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60E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1B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7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C4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68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A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AF1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B6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C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D57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E1A1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8AC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954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767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77C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830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BB2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03E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EEF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76E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AF0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691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784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6FD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7F1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8B0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DE1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B9487F">
      <w:pPr>
        <w:rPr>
          <w:rFonts w:hint="default" w:ascii="Times New Roman" w:hAnsi="Times New Roman" w:cs="Times New Roman"/>
          <w:sz w:val="22"/>
          <w:szCs w:val="22"/>
        </w:rPr>
      </w:pPr>
    </w:p>
    <w:p w14:paraId="52358F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16B0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IFNGR1 Elisa Kit</w:t>
      </w:r>
    </w:p>
    <w:p w14:paraId="142F08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66DB7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96E93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EA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24E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79E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FCE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DF6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8CE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4E3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FB9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591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CF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6C5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B89E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8B49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31B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97DF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9AF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22E8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9D48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397F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1B49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A4E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9775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976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0C3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88D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interferon gamma receptor 1(IFNGR1) Homo sapiens This gene (IFNGR1) encodes the ligand-binding chain (alpha) of the gamma interferon receptor. Human interferon-gamma receptor is a heterodimer of IFNGR1 and IFNGR2 .</w:t>
      </w:r>
    </w:p>
    <w:p w14:paraId="2C16CA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FC18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9F73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132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36E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D0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981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14E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B20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8F48D3">
      <w:pPr>
        <w:rPr>
          <w:rFonts w:hint="default" w:ascii="Times New Roman" w:hAnsi="Times New Roman" w:cs="Times New Roman"/>
          <w:b/>
          <w:bCs/>
          <w:sz w:val="28"/>
          <w:szCs w:val="28"/>
        </w:rPr>
      </w:pPr>
    </w:p>
    <w:p w14:paraId="2E603944">
      <w:pPr>
        <w:rPr>
          <w:rFonts w:hint="default" w:ascii="Times New Roman" w:hAnsi="Times New Roman" w:cs="Times New Roman"/>
          <w:b/>
          <w:bCs/>
          <w:sz w:val="28"/>
          <w:szCs w:val="28"/>
        </w:rPr>
      </w:pPr>
    </w:p>
    <w:p w14:paraId="14B46140">
      <w:pPr>
        <w:rPr>
          <w:rFonts w:hint="default" w:ascii="Times New Roman" w:hAnsi="Times New Roman" w:cs="Times New Roman"/>
          <w:b/>
          <w:bCs/>
          <w:sz w:val="28"/>
          <w:szCs w:val="28"/>
        </w:rPr>
      </w:pPr>
    </w:p>
    <w:p w14:paraId="48FA1C37">
      <w:pPr>
        <w:rPr>
          <w:rFonts w:hint="default" w:ascii="Times New Roman" w:hAnsi="Times New Roman" w:cs="Times New Roman"/>
          <w:b/>
          <w:bCs/>
          <w:sz w:val="28"/>
          <w:szCs w:val="28"/>
        </w:rPr>
      </w:pPr>
    </w:p>
    <w:p w14:paraId="6E247E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D5C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D8F7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513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A6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A10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027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58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C2C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971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B5A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107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3C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91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2CD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6AB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416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96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C1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10F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BEE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6AC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EE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D6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925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E26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CFE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94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21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FB1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BE3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863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C2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AF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BC2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7A5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0D1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EB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BB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BDEA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4C8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FF2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7A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CBD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B0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E0F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FFF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EE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C8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D5E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F2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A00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05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97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A79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417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3A2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07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2B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4AC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7BD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0A2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1D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AD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D3B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E90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DC6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996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56B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627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52C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8B2F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687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7FC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ED0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A854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11BA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3A5F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40B7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49F6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2BFE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2CE6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A9B6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B9EE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6D0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C763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9564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7BF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DEC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F6D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455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100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6D8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2C3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14C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58C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7CA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A66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E84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DE5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493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373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626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2E6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B8D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31E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4F9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C0F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444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609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37B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6C3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02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2B4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382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0AC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B62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7C7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FD5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583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B9C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592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487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D71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60C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ECA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0B5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3D9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447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6DE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485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567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327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2FAF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3F15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C11F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4E01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C6AE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0ECE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11F4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771C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111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896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00C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565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BA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FCF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9149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B2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D1F9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2F29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C9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1956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548F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6F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FEB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9EA2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83B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51C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4AB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3A5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8DE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AC9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479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A35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F4B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C873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94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3B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3887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0D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2D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3234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5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25A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07B8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26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C7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E27C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21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39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A6E7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B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5D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64C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DA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EB6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058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EB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73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C2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2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2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8D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C4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E1C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CE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87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36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69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9B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5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E0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61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C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79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88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456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725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8A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51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3F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57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66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3A5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1A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726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54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70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0A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88D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55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3C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6E9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531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FE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C48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1E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7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FB9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C9B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DD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AAB4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0F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1F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ADC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793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F7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EF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F5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B6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BC1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2FE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39C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80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018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EA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77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E2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5D8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5F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9AC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C1C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B5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B8D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2A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8A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7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49B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AA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94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5E5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12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C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44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5A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33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44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EF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5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24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4B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14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B7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BB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E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51B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A3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D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B6B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45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C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79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1C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5F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43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BB6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C0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9A6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C1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48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48AF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6F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58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9E5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2E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45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007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9A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B1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D74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64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40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218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2F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5A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1E0D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4E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9D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6B0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BD9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BA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233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98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65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C4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3F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AF2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C02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680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759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57B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244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114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259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FD4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800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D6B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BBF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D7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17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BC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F78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0C0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89D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E5C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BE5C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43D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1F27F7">
    <w:pPr>
      <w:pStyle w:val="6"/>
      <w:jc w:val="both"/>
    </w:pPr>
  </w:p>
  <w:p w14:paraId="4415CF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942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31E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F46B6D"/>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6630</Words>
  <Characters>7829</Characters>
  <Lines>251</Lines>
  <Paragraphs>70</Paragraphs>
  <TotalTime>0</TotalTime>
  <ScaleCrop>false</ScaleCrop>
  <LinksUpToDate>false</LinksUpToDate>
  <CharactersWithSpaces>7940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2026-03-16T06:08:20Z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