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AGRP/agouti-related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刺鼠相关蛋白，也称为刺鼠相关肽（AgRP），是由AgRP/NPY神经元在大脑中产生的神经肽。它只在下丘脑弓状核腹内侧部含有NPY的细胞体中合成。在人类中，刺鼠相关肽由AGRP基因编码。AgRP与神经肽Y共同表达，通过增加食欲、降低代谢和能量消耗发挥作用。它是最有效和持久的食欲刺激剂之一。</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AGRP/agouti-related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Agouti-related protein, also called Agouti-related peptide (AgRP), is a neuropeptide produced in the brain by the AgRP/NPY neuron. It is only synthesised in NPY-containing cell bodies located in the ventromedial part of the arcuate nucleus in the hypothalamus. In humans, the agouti-related peptide is encoded by the AGRP gene. AgRP is co-expressed with Neuropeptide Y and works by increasing appetite and decreasing metabolism and energy expenditure. It is one of the most potent and long-lasting of appetite stimulators.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