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BMP-5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骨形态发生蛋白5是一种在人类中由BMP5基因编码的蛋白质。1,2,3该基因编码的蛋白质是TGFβ超家族的成员。骨形态发生蛋白具有诱导骨和软骨发育的能力。BMP5可能在某些癌症中发挥作用。和其他BMP一样，BMP5也被chordin和noggin抑制。它在小梁网和视神经头中表达，可能在发育和正常功能中发挥作用。它也在肺和肝中表达。BMP-5定位于人类染色体6.4。</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BMP-5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5 is a protein encoded by Bmp5 gene in humans. 1,2,3 the protein encoded by this gene is TGF β Members of the superfamily. Bone morphogenetic protein has the ability to induce the development of bone and cartilage. Bmp5 may play a role in some cancers. Like other BMPs, Bmp5 was also inhibited by chordin and noggin. It is expressed in trabecular meshwork and optic nerve head and may play a role in development and normal function. It is also expressed in the lung and liver. BMP-5 is located on human chromosome 6.4.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