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CCL18/PARC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C基序）配体18（CCL18）是属于CC趋化因子家族的一种小细胞因子，以前称为PARC（肺和活化调节趋化因子）。CCL18在氨基酸序列上与CCL3约60%相同。它在肺中高水平表达，在某些淋巴组织（如淋巴结）中低水平表达，对活化的T细胞和未活化的淋巴细胞具有趋化作用。此外，CCL18还可招募Th2细胞和嗜碱性粒细胞，可能在过敏性哮喘中起主导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CCL18/PARC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Chemokine(C-C motif) ligand 18(CCL18) is a small cytokine belonging to the CC chemokine family that was previously called PARC(pulmonary and activation-regulated chemokine). CCL18 is approximately 60% identical in amino acid sequence to CCL3. It is expressed at high levels in lung and at lower levels in certain lymphoid tissues, such as the lymph nodes, and is chemotactic for activated T cells and nonactivated lymphocytes. Beside, CCL18 recruits Th2 cells and basophils and may play a predominant role in allergic asthma.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