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CRISP3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富含半胱氨酸的分泌蛋白3是一种富含半胱氨酸的分泌蛋白，在人类中由CRISP3基因编码。CRISP3在整个男性生殖道的分泌上皮中均有表达，在附睾尾部和输精管壶腹中表达尤其高。它是前列腺癌的潜在生物标志物。CRISP3基因是一种早期转录基因，在干燥综合征的病理生理学中起着重要作用。CRISP3存在于外分泌液和中性粒细胞的分泌颗粒中，被认为在先天免疫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CRISP3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Cysteine-rich secretory protein 3 is a cysteine-rich secretory protein that in humans is encoded by the CRISP3 gene. CRISP3 expression is found in the secretory epithelium throughout the male genital tract, with particularly high expression in the cauda epididymis and ampulla vas deferens. It is a potential biomarker for prostate cancer. CRISP3 gene can be defined as an early-transcribed gene with a putative role in the pathophysiology of sjogren's syndrome. CRISP3 is present in exocrine secretions and in secretory granules of neutrophilic granulocytes and is believed to play a role in innate immunity.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