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DB9469">
      <w:pPr>
        <w:pStyle w:val="2"/>
        <w:bidi w:val="0"/>
        <w:jc w:val="center"/>
        <w:rPr>
          <w:rFonts w:hint="default" w:ascii="Times New Roman" w:hAnsi="Times New Roman" w:cs="Times New Roman"/>
          <w:b/>
          <w:bCs w:val="0"/>
          <w:sz w:val="36"/>
          <w:szCs w:val="36"/>
        </w:rPr>
      </w:pPr>
      <w:r>
        <w:rPr>
          <w:rFonts w:hint="eastAsia"/>
          <w:b/>
          <w:bCs/>
          <w:sz w:val="36"/>
          <w:szCs w:val="36"/>
        </w:rPr>
        <w:t>Monkey CXCL5/ENA-78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4B3D30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4944148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3F6A804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09BD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901F6E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30696F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CDB1E1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97C485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14C5D1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606264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A6FAE5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BEB398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8781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B791EB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0C6124B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5D19DB8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50065B2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5DF34F9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1D56C99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7FDF476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4FC9261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388CF2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E5E629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815BAA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03581A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5610F1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1C7C66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63AF99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C-X-C基序趋化因子5是一种由CXCL5基因编码的蛋白质。该基因编码的蛋白CXCL5是一种小细胞因子，属于CXC趋化因子家族，也称为上皮源性中性粒细胞激活肽78（ENA-78）。它是在炎症细胞因子白细胞介素-1或肿瘤坏死因子α刺激细胞后产生的。嗜酸性粒细胞中也观察到CXCL5的表达，II型干扰素IFN-γ可抑制CXCL5的表达。这种趋化因子刺激具有血管生成特性的中性粒细胞的趋化性。它通过与细胞表面趋化因子受体CXCR2相互作用产生这些效应。CXCL5的基因编码在四个外显子上，位于人类第4号染色体和其他几个CXC趋化因子基因中。CXCL5与结缔组织重塑有关。CXCL5在降低某些受试者对晒伤疼痛的敏感性方面发挥作用，是一个潜在的靶点，可用于了解关节炎和膀胱炎等其他炎症条件下的疼痛。</w:t>
      </w:r>
    </w:p>
    <w:p w14:paraId="6DBD548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304B89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95497B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1CAC67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DD3174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34467CF">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634F47E">
      <w:pPr>
        <w:rPr>
          <w:rFonts w:hint="default" w:ascii="Times New Roman" w:hAnsi="Times New Roman" w:cs="Times New Roman"/>
          <w:b/>
          <w:bCs/>
          <w:sz w:val="28"/>
          <w:szCs w:val="28"/>
        </w:rPr>
      </w:pPr>
      <w:bookmarkStart w:id="0" w:name="_GoBack"/>
      <w:bookmarkEnd w:id="0"/>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AD8738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E6D79C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E9BB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9CA01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02753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FE28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021D9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AF12E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51142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B4D41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1928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3546E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64ADF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0CCCE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71BD5D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36A7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21A4C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DB9AA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D3EB1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C7552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C50C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3A306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FABDC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70333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83344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B1E5C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D5E4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36C8B5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4DC9E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43498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CE768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C0E1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4D2D46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B9350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4A9C5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0C197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860E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AFD30E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5DD653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BA936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14ACB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686CA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7A95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E58472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3F57AA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C093B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F0F10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551FE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45A8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5782C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65835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BA9E4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35FE1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D3E95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2158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A425F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028FF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7BDA0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CD916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72C4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4C1E4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8C910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8F5FB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F9AF3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CAF9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3D63935">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B72EE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23593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4BBEC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94B931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DC49A5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4519EB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05EC75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692CFE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DDC78B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865733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EB03A6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535806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04B3C0B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6F0996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48933F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88489E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0D2766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61E73D8">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E63F9A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1052ED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7C2B87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A197B2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22A963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C2964C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F6263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59BDE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BE84A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DC046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37588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0F544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9B543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B035A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66E6C2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91B1E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EF83D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F4E85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C9636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F97C7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F6169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EF024B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AE2D1E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E5A022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01AD6D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F48DE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0F41C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8B0D1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6CFDE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6BC70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7B9F5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7FBA5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AE6B6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9090E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032D0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53E888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ADE188B">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48EC3D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0BDD04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D8CB3C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153724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29111C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A82D64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E56F8D0">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EEA251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6B05A9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DDE4F5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3834B2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A78BC7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2524F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444428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9857FD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285FE7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D1EDBA7">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561B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F38DEB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96551D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9701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9CE6C2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DCDB0C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87B1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87FA04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10F983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EA52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0FA21D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7DD286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CA90CD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85839C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D882A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46AAF9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E65AC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9A68E6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EFFAAA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232DE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5E28F5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4549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8B16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CA081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D0A8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7F0D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7D1D8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EC2B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81EC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91C52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E4DF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A738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4125D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3869C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D366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45860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01AA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C1FC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3EC12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7E2B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75AB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2E289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0D284D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7026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BD89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5B431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791E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A33F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AB87F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A7F9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525E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0221C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B605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2D9F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CCDE0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693F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7359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051AC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C5E1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8FD4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26CA3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A88C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68AA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335DA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3750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9809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CC734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192C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AF6A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EF798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7719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E8CA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2085E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34DC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AF17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529DB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CBD1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0FA5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3A698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38B5B8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FEF0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B3BE2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0D7BC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FF36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F7BB7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AC6F6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3D7B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3BE6D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9BA3B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E80E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5C919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79E78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A54C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CBEEA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9BA40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41CF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A3A29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AF950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14D4B1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09C8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556D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16AC5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BD94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21A5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365C1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442B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A28E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F5277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5A9F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EE85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4ADFA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9E9F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CCD5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AEEC0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5900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9D35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EEDBE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7220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F2EB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9694F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C61C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84E8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EEEA7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C909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3471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B4500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7406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07BE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F244E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FE79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17E4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9BDCE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FA8E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4CB6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ACAD2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C3DE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67E8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176A4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5FB7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9D17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7855B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B7D852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74F5C7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F2E1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125A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02AC8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BFEE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DB26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7078C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A2E2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6A40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19622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BA04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1DD5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374C2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9BC5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FE03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BEED0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AECA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075A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5D6F5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A812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9FEF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6DE86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6FF6C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BFE1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D02A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EBD01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ED2B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F56B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A1A6A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A9EB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C247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CFBBE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FE2528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479961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F0C078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B3FB1B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DF5497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17C86C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6B043E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2C8F8C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EEC47C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870B6D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F703C1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F0BDBE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94B989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081B44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2DD28D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B56A97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EA57D2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47526D5">
      <w:pPr>
        <w:rPr>
          <w:rFonts w:hint="default" w:ascii="Times New Roman" w:hAnsi="Times New Roman" w:cs="Times New Roman"/>
          <w:sz w:val="22"/>
          <w:szCs w:val="22"/>
        </w:rPr>
      </w:pPr>
    </w:p>
    <w:p w14:paraId="6637B973">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B1E6E50">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Monkey CXCL5/ENA-78 Elisa Kit</w:t>
      </w:r>
    </w:p>
    <w:p w14:paraId="1EF0987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3A4B0F4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5AF489A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38354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66ADD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3FFC9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7F4BA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CD9E4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968BA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0D349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A1DB9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8E8D5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95C6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444C4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256F42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3A0151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15A3E6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217377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5573C1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5B263F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518043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A71E79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995D2D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02CD79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2F3974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ECC313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69AF68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378258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C-X-C motif chemokine 5 is a protein that in humans encoded by the CXCL5 gene. The protein encoded by this gene, CXCL5 is a small cytokine belonging to the CXC chemokine family that is also known as epithelial-derived neutrophil-activating peptide 78(ENA-78). It is produced following stimulation of cells with the inflammatory cytokines interleukin-1or tumor necrosis factor-alpha. Expression of CXCL5 has also been observed in eosinophils, and can be inhibited with the type II interferon IFN-gamma. This chemokine stimulates the chemotaxis of neutrophils possessing angiogenic properties. It elicits these effects by interacting with the cell surface chemokine receptor CXCR2. The gene for CXCL5 is encoded on four exons and is located on humanchromosome 4 amongst several other CXC chemokine genes. CXCL5 has been implicated in connective tissue remodeling. CXCL5 plays a role in reducing sensitivity to sunburn pain in some subjects, and is a potential target which can be utilized to understand more about pain in other inflammatory conditions like arthritis and cystitis.</w:t>
      </w:r>
    </w:p>
    <w:p w14:paraId="04A83038">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1BE0BF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36F3C0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42D48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71485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95E97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C93C9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82F25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39622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8DE476A">
      <w:pPr>
        <w:rPr>
          <w:rFonts w:hint="default" w:ascii="Times New Roman" w:hAnsi="Times New Roman" w:cs="Times New Roman"/>
          <w:b/>
          <w:bCs/>
          <w:sz w:val="28"/>
          <w:szCs w:val="28"/>
        </w:rPr>
      </w:pPr>
    </w:p>
    <w:p w14:paraId="0A4F538F">
      <w:pPr>
        <w:rPr>
          <w:rFonts w:hint="default" w:ascii="Times New Roman" w:hAnsi="Times New Roman" w:cs="Times New Roman"/>
          <w:b/>
          <w:bCs/>
          <w:sz w:val="28"/>
          <w:szCs w:val="28"/>
        </w:rPr>
      </w:pPr>
    </w:p>
    <w:p w14:paraId="1AD486B5">
      <w:pPr>
        <w:rPr>
          <w:rFonts w:hint="default" w:ascii="Times New Roman" w:hAnsi="Times New Roman" w:cs="Times New Roman"/>
          <w:b/>
          <w:bCs/>
          <w:sz w:val="28"/>
          <w:szCs w:val="28"/>
        </w:rPr>
      </w:pPr>
    </w:p>
    <w:p w14:paraId="659F023D">
      <w:pPr>
        <w:rPr>
          <w:rFonts w:hint="default" w:ascii="Times New Roman" w:hAnsi="Times New Roman" w:cs="Times New Roman"/>
          <w:b/>
          <w:bCs/>
          <w:sz w:val="28"/>
          <w:szCs w:val="28"/>
        </w:rPr>
      </w:pPr>
    </w:p>
    <w:p w14:paraId="576FC9A7">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1A925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ED6D18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B1EA6C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37E9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A13423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36B7EF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B5FC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15E1C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30CB4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5A69B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A3376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AD40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4D6DE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8E36B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99643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2BF70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F617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D8AA7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38B4C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B4181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F1B9B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47AA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9FFD44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052E4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E07CD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B5A5A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30D6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F104AB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8F0476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7479D9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B6B67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E695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3397AD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5C9B9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045C7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B831B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F465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C8328E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A0777B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E83343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ED105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C446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EEA770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56A13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8943D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8A933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9D1A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21F13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BE5B8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6F72F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4049C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125D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53EC8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BF82A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21A44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F89E2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2A88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63496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17527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815CB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7AA42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487EF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7FC40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481F6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8499F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48D3C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1CA42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B4D22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CF7A5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B4DCA2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B857BE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402634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9CB43A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05E2D8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F60487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61AD24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AE15D2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77C66B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DF5CDC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8A6439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5D3D81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C0E275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2C6DC2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48158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9732DC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D34DCE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954DC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334CF6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BF2F1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179F1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BA9DA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99DC0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CBF0D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E0539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2DF38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3F9A8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2DC8A1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EED214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34734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A9D19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DC343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45940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BBB93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D129E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417974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8CF1D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FC01B9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64CB3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145AAB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BF3A44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A390D8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FFFD8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4B5B2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FCBD8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2213E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A2B43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DAC24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65345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9669E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F1F7F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0C44C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DDD75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AD433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0D1FE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37986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5EEB7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5E289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10F88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7831F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44E30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F3FF1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1C5E0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0BFCAA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9FB16E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3F9D4F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9CE753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B5D691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701A0BB">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22FCC2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76EB76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BD153B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8E793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B94D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7" w:hRule="atLeast"/>
          <w:jc w:val="center"/>
        </w:trPr>
        <w:tc>
          <w:tcPr>
            <w:tcW w:w="4347" w:type="dxa"/>
            <w:vAlign w:val="center"/>
          </w:tcPr>
          <w:p w14:paraId="2E7A03B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06F874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0DD3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9168E5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392239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B6E9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715D07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35746FD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523E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180F2F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37046C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C4D97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8FD84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6FC1D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A2132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FE467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7CA80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550450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C7C3C5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12132C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9BA864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BAA51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CB6A5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374416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90746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F18FE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324C19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19D48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410E2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9841E2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F217C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65E61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1B40DB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C2AAB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B8438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C3AB98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DD7FA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158BC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A8D527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157FE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B2C40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D7723D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23FD76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4ADD75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0313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DABAA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3DE05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0179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B184D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1F2D9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AE0F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32E14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A2838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0FCF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5D421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276FB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4968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57310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F9213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DB3C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65497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31578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F613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65208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DD0B5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BC41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D30A8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13C14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5C79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E7C2E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CE4D8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C93C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E7B87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28FA8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1277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232A5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2C9FE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3A86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C86A2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B73A3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7C84852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F654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5CBFA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9BA6F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3184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22AF8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8B4CE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D815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D736B3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9B3F1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5C53D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933B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E026C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F3BEE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6D2E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BE61F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3CA96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A0E9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8BCC0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9559C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F8E488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77E5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5C08C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3462D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398B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F1928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27A0D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BC83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9C798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B03A4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CD97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0DF71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23225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F99F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E9940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3889C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2B0E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F8A82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584BD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9C8B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F6E01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603F2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55BD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3C74F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1B2E7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6D3D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D9E70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AEE12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3311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D14DB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1B59D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A3AA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9FDE1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F8BBF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6D9F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17419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B91A5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3DA5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53FC1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FEDAC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766A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D10A2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1EED9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AD4CE8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FEFCA6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C995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99902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15B2A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3C99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235489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C2641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DC1A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8A5DB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A597B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F26D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DCD86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031E8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83E7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B68C0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CB1F9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FE45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25955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8E7A2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3032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B93F65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CC200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9EEE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C3176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F6420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58BD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D1D1D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FFE28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4D43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D5108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4703E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E7DD96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B0ACE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3010B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AF971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26B90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F964F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EF291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834F3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8621E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7A6C4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B109A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8DF24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7E436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2C4768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4C555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20A58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834C7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B364EC">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435EE6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435EE6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D54896">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AA850CE">
    <w:pPr>
      <w:pStyle w:val="6"/>
      <w:jc w:val="both"/>
    </w:pPr>
  </w:p>
  <w:p w14:paraId="2FD719C4">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2B38A3">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F24FA4">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7D2E07"/>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29</Pages>
  <Words>6857</Words>
  <Characters>8071</Characters>
  <Lines>251</Lines>
  <Paragraphs>70</Paragraphs>
  <TotalTime>0</TotalTime>
  <ScaleCrop>false</ScaleCrop>
  <LinksUpToDate>false</LinksUpToDate>
  <CharactersWithSpaces>8171</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2026-05-21T01:00:55Z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