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Granzyme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颗粒酶B通过穿孔素孔进入靶细胞的细胞质，通过切割CPP32或作用于细胞周期激酶p34和Wee 1诱导靶细胞凋亡。</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Granzyme B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Granzyme B enters the cytoplasm of the target cell through the perforin pores and induces target cell apoptosis, either by cleaving the CPP32, or acting on the cell cycle kinases p34 and Wee 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