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IFN-β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0.313–20ng/ml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干扰素－β氨基酸结构与干扰素－a不同。这两种干扰素有识别相同的细胞表面受体。在体外干扰素－β对一些细胞的抗增殖作用比干扰素－a大得多。还在进行干扰素－β的Ⅱ期临床试验。毒性与干扰素－a制剂相似。</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IFN-β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0.313–20ng/ml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0.313</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IFN-β The amino acid structure is different from interferon-a. Both interferons recognize the same cell surface receptors. In vitro interferon - β The antiproliferative effect on some cells is much greater than interferon-a. Still working on interferon - β Phase II clinical trial. The toxicity is similar to that of interferon-a preparation.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