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A731C8">
      <w:pPr>
        <w:pStyle w:val="2"/>
        <w:bidi w:val="0"/>
        <w:jc w:val="center"/>
        <w:rPr>
          <w:rFonts w:hint="default" w:ascii="Times New Roman" w:hAnsi="Times New Roman" w:cs="Times New Roman"/>
          <w:b/>
          <w:bCs w:val="0"/>
          <w:sz w:val="36"/>
          <w:szCs w:val="36"/>
        </w:rPr>
      </w:pPr>
      <w:r>
        <w:rPr>
          <w:rFonts w:hint="eastAsia"/>
          <w:b/>
          <w:bCs/>
          <w:sz w:val="36"/>
          <w:szCs w:val="36"/>
        </w:rPr>
        <w:t>Monkey MER/MERTK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22AA5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04BAB5E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7686AB9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4930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86DC32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3E896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C506C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E0491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E85DD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39982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65098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AD545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F9B4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2D2A4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C1877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FE0CA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3C2D0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BB4C2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54B2F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18F1E3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11850D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66D84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F4C61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3C262F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EC8AA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46E17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E4F75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072EB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巨噬细胞源性趋化因子（MDC），也称为趋化因子、cc基序、配体22（CCL22）或小诱导细胞因子亚家族A成员22（SCY22）。MDC是最近发现的CC趋化因子家族成员。它与其他趋化因子关系不密切，与胸腺和活化调节趋化因子（TARC）最为相似，TARC含有37%相同的氨基酸。此外，MDC基因定位于染色体16q13，与TARC基因的位置相同。MDC具有四个半胱氨酸基序和CC趋化因子所特有的其他高度保守残基，但它与任何已知趋化因子的同源性均小于35%。重组MDC在中国仓鼠卵巢细胞中表达，经肝素-琼脂糖层析纯化。</w:t>
      </w:r>
    </w:p>
    <w:p w14:paraId="6E44A093">
      <w:pPr>
        <w:ind w:firstLine="441" w:firstLineChars="0"/>
        <w:rPr>
          <w:rFonts w:hint="default" w:ascii="Times New Roman" w:hAnsi="Times New Roman" w:cs="Times New Roman"/>
        </w:rPr>
      </w:pPr>
    </w:p>
    <w:p w14:paraId="4E478E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1379F3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4EE128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639849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88BA19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AD7DF2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4BCE187">
      <w:pPr>
        <w:rPr>
          <w:rFonts w:hint="default" w:ascii="Times New Roman" w:hAnsi="Times New Roman" w:cs="Times New Roman"/>
        </w:rPr>
      </w:pPr>
      <w:r>
        <w:rPr>
          <w:rFonts w:hint="default" w:ascii="Times New Roman" w:hAnsi="Times New Roman" w:cs="Times New Roman"/>
        </w:rPr>
        <w:br w:type="page"/>
      </w:r>
    </w:p>
    <w:p w14:paraId="2A760C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D53DE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115F06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B428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5FBF1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88888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4D0A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6B061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2435D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2BA5A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76C5A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50B3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AD52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ABF82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2E92F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27FE6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571B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39CC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7CE5A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B6471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37F26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68D9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9CC9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8D238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F49BE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A1FC7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716E2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A09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4F3F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B0B84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1DE0F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0D080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570B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26B58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B44AB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C7365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3C598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980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8884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CAA69E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3F378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B4332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AC77B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A04F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EA0B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1AC8BF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74967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BCE7F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07FF1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DBA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A6F7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4017A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4934E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9219D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96ACB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01B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7CBA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35B29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AE3F2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338A6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12B8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F640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E019F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051D5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EB88B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A6B9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243CA7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A9B05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A08FF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A1356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8E7A14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42E625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714F4A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B90BA6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13FBBA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117B9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0F31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29B89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B06FB8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E5B420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01BDA4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811A22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4E1787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16A75B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ECA294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1766E7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DAAF6F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CACFF7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1C0C9D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D6FBC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6C93C6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F432B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7FD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D9499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4871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5E1E5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43135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7507B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89DEE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34CEA2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E0F5A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B3E0F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49847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665D0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EB50A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36718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85FE43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65BC87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BF4A3D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33300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C32C0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F591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E0CED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9963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E9C73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5AAC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B979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65084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97CDF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02DA9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9A5FF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336676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58825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A46EB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01E4F0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25FF3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E77F6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A483B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822543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87D67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CEB7B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34515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0CF4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3CBC46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002CB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BAAE9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5C84F4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51B37F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12C445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EF65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AABF6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379611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1A64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439CA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A4E1CE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6BFB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00D6F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068B0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0DAA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556CF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26C198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9ABC8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D407C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24D9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50966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243B9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DCF8A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B009C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7FD4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B612E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415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14CA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E2158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61AE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ACAA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73A20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4195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5FBC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58B05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351F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FEA5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375A0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CEFF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9BB5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F3A3C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1298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D774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2346D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CBCE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F2D0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66CC6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1B72B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4A8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B5E0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03A53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9C68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452D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33C72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F26F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B40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C5EBC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FA87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D45C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5AF4F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55B9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7A3E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1A2B1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D510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1E3D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92C21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958D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49CA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AA493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3DD4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864C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4994A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378B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F545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83939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D8F2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B986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C7E35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67BA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FD96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1B455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9591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0116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F8CF7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D4246A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435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D9AA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1E4E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67C4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BF4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AC98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6913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0CF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1A03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E589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900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E725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7D7A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FBA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4A68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110D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F17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075B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CFBA4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61B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0F8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F69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8358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959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FA4E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2445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8B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450C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B537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E09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48AC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C874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1E2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643A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66C1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E92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7D70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0F2F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DEA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98E7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A81D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C29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4DEC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C640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5E1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99A4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CA06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EA9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D820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5611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642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858E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ABFA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956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A6EB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78BD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A61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5FA7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D952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37B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B05C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DF727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6683A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925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7BC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C7D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DC7B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997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D3CF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0C5C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E26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68CE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1D55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4DA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13C6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E7EB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E48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8672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1146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DA0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9121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ADA9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324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81F8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CAC7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3022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8FE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B9C0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288F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026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81B2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4BDF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351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65D8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F8D29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18E10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7CBC7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58A5E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9CA81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8896F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58BB1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F1550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189D4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C629B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DE769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08334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648F0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115FE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3A4EC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C90D3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3EEB4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6D483C1">
      <w:pPr>
        <w:rPr>
          <w:rFonts w:hint="default" w:ascii="Times New Roman" w:hAnsi="Times New Roman" w:cs="Times New Roman"/>
          <w:sz w:val="22"/>
          <w:szCs w:val="22"/>
        </w:rPr>
      </w:pPr>
    </w:p>
    <w:p w14:paraId="058C269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106C46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MER/MERTK Elisa Kit</w:t>
      </w:r>
    </w:p>
    <w:p w14:paraId="43C1A3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283505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67E57D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47FB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11E3A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1656F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A2CDA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CE7A0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05EC6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903D7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8AEE8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E4E9C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BEC8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DBDA4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56BA1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F6E74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3DB27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05EED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76BEBA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7BA379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4785AD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DC8E7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024C4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96ED7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A53A1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FD3B4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00B07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75051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Macrophage derived chemokine (MDC), also known as chemokine, CC motif, ligand 22 (CCL22) or small inducible cytokine subfamily a member 22 (scy22). MDC is a recently discovered member of CC chemokine family. It is not closely related to other chemokines and is related to thymus and activation regulated chemokines (TARC) is the most similar. TARC contains 37% of the same amino acids. In addition, MDC gene is located on chromosome 16q13, which is the same as TARC gene. MDC has four cysteine motifs and other highly conserved residues specific to CC chemokine, but its homology with any known chemokine is less than 35%. Recombinant MDC is expressed in Chinese hamster ovary cells and expressed by heparin agar Sugar chromatography purification.</w:t>
      </w:r>
    </w:p>
    <w:p w14:paraId="2518381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F9E010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61AF3A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33E31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6BE2C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2197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8AA6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D1B6F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4AD32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96AEB31">
      <w:pPr>
        <w:rPr>
          <w:rFonts w:hint="default" w:ascii="Times New Roman" w:hAnsi="Times New Roman" w:cs="Times New Roman"/>
          <w:b/>
          <w:bCs/>
          <w:sz w:val="28"/>
          <w:szCs w:val="28"/>
        </w:rPr>
      </w:pPr>
    </w:p>
    <w:p w14:paraId="5F605C9A">
      <w:pPr>
        <w:rPr>
          <w:rFonts w:hint="default" w:ascii="Times New Roman" w:hAnsi="Times New Roman" w:cs="Times New Roman"/>
          <w:b/>
          <w:bCs/>
          <w:sz w:val="28"/>
          <w:szCs w:val="28"/>
        </w:rPr>
      </w:pPr>
    </w:p>
    <w:p w14:paraId="0A5BF59E">
      <w:pPr>
        <w:rPr>
          <w:rFonts w:hint="default" w:ascii="Times New Roman" w:hAnsi="Times New Roman" w:cs="Times New Roman"/>
          <w:b/>
          <w:bCs/>
          <w:sz w:val="28"/>
          <w:szCs w:val="28"/>
        </w:rPr>
      </w:pPr>
    </w:p>
    <w:p w14:paraId="22900930">
      <w:pPr>
        <w:rPr>
          <w:rFonts w:hint="default" w:ascii="Times New Roman" w:hAnsi="Times New Roman" w:cs="Times New Roman"/>
          <w:b/>
          <w:bCs/>
          <w:sz w:val="28"/>
          <w:szCs w:val="28"/>
        </w:rPr>
      </w:pPr>
    </w:p>
    <w:p w14:paraId="7DEC4E7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E3106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2B100E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3AAF9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10F5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094E4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7DEB9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47F3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E6E1A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0D4BA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A5AFC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776CC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AE31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53B8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32507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7FB2F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30963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9B4F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1619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82586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B22E4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73744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D19F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DE1B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E3A4D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77EBB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1F9DE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347E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52AC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69083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A0215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E93E0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1919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BF6C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06316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46DBB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C1943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E12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3F3D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F7EC5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86C48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93B36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192B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BCF2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9EB8D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2616B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898A6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3962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5333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2654E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21293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A9235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25A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5FBA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B3664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A72C9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63926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BB04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B942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C3FCF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E99AA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428F2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CD8B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497D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A03FF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A2570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B52C4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728C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76146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4C8B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878CD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9B012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D5792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74215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C8ED9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EB8379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E6A397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7A9E1A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089657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07E4EA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662264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944E69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773870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CAEA98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DDB8C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B3E37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DC843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DD3C1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B6849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D1B50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FE26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9062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A570E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2E4D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F41EB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90D1B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7CBC5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47B9D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07939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782F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06A83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3DF3E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841E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E2368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EA31A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0A462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09330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9A169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FD9BC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8CCFB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C1F09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4F5C1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1FAE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0E3A6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4C67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2D0E6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64DF8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43D1A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CB66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001E1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A54E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7D20C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8834A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4567C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A9510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A06B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CE5E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3853F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DC61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EC1B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2357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195A7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88982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63CC8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DFEED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CE1E2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19E1B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D78C9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3691D5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98109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CE64B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9654B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2A61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2C07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1C659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D986B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D72D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9FF8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63E0C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A441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7202D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33B6A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3BD2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BDB6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0B626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E299E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8CCF4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324C8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D9EE0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22BAA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63BC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31991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D4C36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69BE8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268C9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964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1B6E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A488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CFC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3349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4C8C2D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719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C435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EDDBB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ACB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2AFE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83CF3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92D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4A18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313F37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FD5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FFAE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A8BBD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522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C967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82926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6B3BE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1D2D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7FC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FFF2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D7A4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BEC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E11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5673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9623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333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AA62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A0A7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B0C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C124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DF82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072A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6608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817B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415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BB93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BD19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B3F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0D61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AD39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2369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4C20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01AD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180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6962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1117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F75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57C6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FBD2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4C0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06DF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07F9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DB7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11D8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318E2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1F9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BFE2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389F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723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EDA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FFA8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9F16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73BE0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033A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C309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8842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F2A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9C9D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185E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2B56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7A0C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9739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C7EE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DB30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636EF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175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2F2B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4420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3BA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C29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E853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5178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7B13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2C6F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105F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CE10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AF1E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A49C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B1B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D8A2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2D96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4FA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D5D1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F5AF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C2E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488D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1DEF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41E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9928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2F11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81F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1393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2235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6C4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0FFE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D2C8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027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88DE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64A8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C96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F1EA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A123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D6E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F8AA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46F2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E37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8978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3E0B9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388E3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1AE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BD78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6892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7BF8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1AA16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4310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6D4C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F2C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AFAB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4ECF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A60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3062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415C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0D50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9D04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1F6B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1A0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8E9F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5AAA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ECD2B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344D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8E64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CA1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7F01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6BF6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1C4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EC26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B12E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89C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76D6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D98B7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AC867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E9421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F9D3C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84952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BAF9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E572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75505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D78D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F5C0C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E485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159F9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263D9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6C99A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D7EF8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82D9F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FC540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0EA78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62A7C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762A7C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C2419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B92A8AA">
    <w:pPr>
      <w:pStyle w:val="6"/>
      <w:jc w:val="both"/>
    </w:pPr>
  </w:p>
  <w:p w14:paraId="220B113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9F69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D16F4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0A1215A"/>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6958</Words>
  <Characters>8979</Characters>
  <Lines>251</Lines>
  <Paragraphs>70</Paragraphs>
  <TotalTime>0</TotalTime>
  <ScaleCrop>false</ScaleCrop>
  <LinksUpToDate>false</LinksUpToDate>
  <CharactersWithSpaces>9250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2026-05-22T07:52:33Z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