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456F4">
      <w:pPr>
        <w:pStyle w:val="2"/>
        <w:bidi w:val="0"/>
        <w:jc w:val="center"/>
        <w:rPr>
          <w:rFonts w:hint="default" w:ascii="Times New Roman" w:hAnsi="Times New Roman" w:cs="Times New Roman"/>
          <w:b/>
          <w:bCs w:val="0"/>
          <w:sz w:val="36"/>
          <w:szCs w:val="36"/>
        </w:rPr>
      </w:pPr>
      <w:r>
        <w:rPr>
          <w:rFonts w:hint="eastAsia"/>
          <w:b/>
          <w:bCs/>
          <w:sz w:val="36"/>
          <w:szCs w:val="36"/>
        </w:rPr>
        <w:t>Monkey Kallikrein 5/KLK5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6C29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4E1DD6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342C84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115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7FA0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C9FE5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B562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728D2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D7DB3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C5BD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2FBBA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07CFD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31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23B4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5E8EB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7AEDB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5305E7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466ABA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522EE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6C10AF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742600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2844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75B3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B2B6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733D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3ED8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61169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9EE5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基因5（KLK5，也称为KLK-L2）位于染色体19q13.4上，是丝氨酸蛋白酶家族的一个亚组激肽释放酶基因家族的新成员之一。在正常人体组织中，KLK5在皮肤、乳腺和睾丸中高度表达。KLK5被认为与KLK7和KLK14一起调节细胞脱落（脱屑），因为它能够降解形成角质层细胞连接的细胞外成分的蛋白质。有人建议KLK5调节这一过程，因为除了激活KLK7和KLK14外，它还能够自我激活。</w:t>
      </w:r>
    </w:p>
    <w:p w14:paraId="2AB764E3">
      <w:pPr>
        <w:ind w:firstLine="441" w:firstLineChars="0"/>
        <w:rPr>
          <w:rFonts w:hint="default" w:ascii="Times New Roman" w:hAnsi="Times New Roman" w:cs="Times New Roman"/>
        </w:rPr>
      </w:pPr>
    </w:p>
    <w:p w14:paraId="7A6A02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A824F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6E35B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73BC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8DAAC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06A3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090A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B8A60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CC471A">
      <w:pPr>
        <w:rPr>
          <w:rFonts w:hint="default" w:ascii="Times New Roman" w:hAnsi="Times New Roman" w:cs="Times New Roman"/>
        </w:rPr>
      </w:pPr>
      <w:r>
        <w:rPr>
          <w:rFonts w:hint="default" w:ascii="Times New Roman" w:hAnsi="Times New Roman" w:cs="Times New Roman"/>
        </w:rPr>
        <w:br w:type="page"/>
      </w:r>
    </w:p>
    <w:p w14:paraId="4C12BD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EB5A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5D3E6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2A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D55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B25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3D0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34E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08B2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77E2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771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2BE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C95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FA45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99FF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74F3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F6D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D40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EBE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414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937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8D9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ED3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599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89B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947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652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155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FBF6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8021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3B1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41F1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E62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780C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74E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447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B7C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22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6F22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F15DA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4B9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ADB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61F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35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A297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2C884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F0E9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EFA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5CA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2ED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CE0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9C2C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5FCD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292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1A00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EBD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E60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54A4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238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AE4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A5A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307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9F95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D03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ED3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5BB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D5C27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E56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A82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C230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CE8B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464F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F04D1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8710F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70ED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740E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A956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51CC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08988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A3DE2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F080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4B30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F20AB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B1F7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B9B3C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946D3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7DA291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7EF7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AD2B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5F7D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B8D8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367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5DD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1A4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02D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4AE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0155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B36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FE1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C6C1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7D88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9E9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F8F5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CA4E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5E54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6134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FEAF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1E52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B0541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E36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7ACE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C295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102A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1454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1CD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DA30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91D0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6821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10B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8AE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44CD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7E9016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0B123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DE512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F727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9E3D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9A33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725C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C1376E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8BAD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59FA6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4C19B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E24D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EFD3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14C83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7C4A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ACB5A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FE7CA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EB3DB5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5FD4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4550A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9B90B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A3F6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167C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0785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B4F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8910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2CC4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C5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BD2A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05B2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34D9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18E6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C520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FB50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3AD14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A430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06EE9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93B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8F5A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1F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B6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944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82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20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EC5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6E9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B49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145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8C6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10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A82E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C55C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B5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A92E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0F1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C1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961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92B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1E3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046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B5A8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17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13E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A14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FB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6B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5CB5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B8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EF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AEEA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F74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44B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242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9764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C1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163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0D8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95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F8E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1E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3E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E12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652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FF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267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E9D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09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F7B2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1766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44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34C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F8F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C8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49F9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C7AC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3E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F91A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92E09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91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07E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D4F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86F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E26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BA9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CD3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AD0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55B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4F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61D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523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00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83E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317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F4F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036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AA9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7863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AE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9A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244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EA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A8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D59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91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F7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57E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49A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FA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A442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94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BC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724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0EC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97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866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BF96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AF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C66F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F337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0C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B288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40C1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9A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7F5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07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99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470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8233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FB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68D6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C6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D6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4CEE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0E5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41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018D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7A6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66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F11A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42BCF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4129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E69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06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302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BC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44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8C8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A5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A6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812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E47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29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FD0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80CE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01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263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B4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7D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7A8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99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F6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D72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386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69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3A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98B8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100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23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2C52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E3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2D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F90D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3AC2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2886B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B884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12D68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B6A0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78ED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1C0F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2EDE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A4CDD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B8999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C835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135D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939A0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ED6ED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E6AD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FB69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063E3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95D090">
      <w:pPr>
        <w:rPr>
          <w:rFonts w:hint="default" w:ascii="Times New Roman" w:hAnsi="Times New Roman" w:cs="Times New Roman"/>
          <w:sz w:val="22"/>
          <w:szCs w:val="22"/>
        </w:rPr>
      </w:pPr>
    </w:p>
    <w:p w14:paraId="6946A10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150EDB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Kallikrein 5/KLK5 Elisa Kit</w:t>
      </w:r>
    </w:p>
    <w:p w14:paraId="412D34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11953F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33D3C0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211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D1B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588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DA2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2101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4AB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705C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BB0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917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1F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DB8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5645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3E54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7BB5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8DD6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96F1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475EB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691B1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DFE0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7FC61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5CB7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B2DC7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A493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FD0F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2919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Kallikrein 5/KLK5, located on chromosome 19q13.4, is one of the newly identified members of the kallikrein gene family, which is a subgroup of the serine protease enzyme family. In normal human tissues, KLK5 is highly expressed in skin, mammary gland and testis. KLK5 has been suggested to regulate cell shedding(desquamation) in conjunction with KLK7 and KLK14, given its ability to degrade proteins which form the extracellular component of cell junctions in the stratum corneum. It is proposed that KLK5 regulates this process since it is able to self-activate in addition to activating KLK7 and KLK14.</w:t>
      </w:r>
    </w:p>
    <w:p w14:paraId="06C65B1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6CBE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6CB1B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D89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E0F4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5D6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6C5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114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8BEC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9A77700">
      <w:pPr>
        <w:rPr>
          <w:rFonts w:hint="default" w:ascii="Times New Roman" w:hAnsi="Times New Roman" w:cs="Times New Roman"/>
          <w:b/>
          <w:bCs/>
          <w:sz w:val="28"/>
          <w:szCs w:val="28"/>
        </w:rPr>
      </w:pPr>
    </w:p>
    <w:p w14:paraId="6E8BFD32">
      <w:pPr>
        <w:rPr>
          <w:rFonts w:hint="default" w:ascii="Times New Roman" w:hAnsi="Times New Roman" w:cs="Times New Roman"/>
          <w:b/>
          <w:bCs/>
          <w:sz w:val="28"/>
          <w:szCs w:val="28"/>
        </w:rPr>
      </w:pPr>
    </w:p>
    <w:p w14:paraId="69EDE311">
      <w:pPr>
        <w:rPr>
          <w:rFonts w:hint="default" w:ascii="Times New Roman" w:hAnsi="Times New Roman" w:cs="Times New Roman"/>
          <w:b/>
          <w:bCs/>
          <w:sz w:val="28"/>
          <w:szCs w:val="28"/>
        </w:rPr>
      </w:pPr>
    </w:p>
    <w:p w14:paraId="3E450E3D">
      <w:pPr>
        <w:rPr>
          <w:rFonts w:hint="default" w:ascii="Times New Roman" w:hAnsi="Times New Roman" w:cs="Times New Roman"/>
          <w:b/>
          <w:bCs/>
          <w:sz w:val="28"/>
          <w:szCs w:val="28"/>
        </w:rPr>
      </w:pPr>
    </w:p>
    <w:p w14:paraId="5A9EDF5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F55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8B742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537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ECD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75E0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7364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C61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BEDC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2529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EFE3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DF6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DCD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C13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78B2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E1D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BF4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410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DB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976C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F00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399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1C6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3547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7F5A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DBE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941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2B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57A4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3FFF0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9C010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D4A2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421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236D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F26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44B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794E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95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8D96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57F19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099A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20EF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C14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F5B5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DBE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08F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11F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BBE4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56A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D77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8EE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9EF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8D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1AB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890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4035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DB4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B041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010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FEC3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DF17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FC8C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AD1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034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C65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0316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95A2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246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C4FE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C03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D950A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95637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BB58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360D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C734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2714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4850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3333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DEB8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44AB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028E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A97FF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50587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35C0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72F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A6E4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7A5A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E373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3670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97E0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A83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3C4C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A815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705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FCF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FB0A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FC5C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E39F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174C3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44FD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CDF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E1A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463E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3693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2E0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A05B3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1980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3E0A9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79B7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741F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DA4E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6607E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485D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A31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1D5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E4B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B63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9AD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DFC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0BC5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947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B5F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5FC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4EF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538F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07C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831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A38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E8F5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46EA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3A55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BA2C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793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B5D4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BF64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C7C6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1DC0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3571D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B961B0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3C31C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DF64A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3B61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D368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8C7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1F3D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71FA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4D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3BB8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51D8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E62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B711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5343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1B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07CC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E6A97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F04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090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B823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4F2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9D03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4144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01F7B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72D8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856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D8F05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7C7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778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15BF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20E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4CDF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0419B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C0A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0A0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DB723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590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936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D63A4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BB9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D42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8892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06A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800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7C1D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119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1621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9C912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2A9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2AB3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524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E98F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92F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8A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334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5BE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3C0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F24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087F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8E3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E09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F2B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7E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F74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46F1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472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99E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B8BC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CD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998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E492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59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DA4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0D5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FDE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E59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D427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90B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3D4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CCD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7EA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30C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AD3A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B8D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9D6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C80E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D26B5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F5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3C15F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396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311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FFE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FCF5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2053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2039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2C68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E06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1AC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DED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2A4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C7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292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08C6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E0F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6F6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BC5C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C3EBD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7B0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1F5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8F2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E3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D6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DF75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76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FA4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34E0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76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6E3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653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82D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3CF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804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67D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6CC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EE04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74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172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E0D6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DD9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566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C3C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B0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C03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098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9F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D1D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EC2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EF1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4C8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EB58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16A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76C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58FF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2F3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D6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829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6751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132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AD1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132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BBE4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EE7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B26B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32B6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84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DB42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060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4D9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40C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645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E995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DA0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B8A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35B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D2A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BF2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5E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EBB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203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29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14C0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B365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15E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1AD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96F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4951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DF7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64A1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4F4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56E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9CD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721F0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580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F6F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ABE7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566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845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590E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58B5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BD89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39E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703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F3C5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0F5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9604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2AD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E51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705E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6A10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D999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2D999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643F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F8297E2">
    <w:pPr>
      <w:pStyle w:val="6"/>
      <w:jc w:val="both"/>
    </w:pPr>
  </w:p>
  <w:p w14:paraId="24DB648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047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7B62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9870696"/>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6903</Words>
  <Characters>8960</Characters>
  <Lines>251</Lines>
  <Paragraphs>70</Paragraphs>
  <TotalTime>0</TotalTime>
  <ScaleCrop>false</ScaleCrop>
  <LinksUpToDate>false</LinksUpToDate>
  <CharactersWithSpaces>9231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2026-05-22T06:20:24Z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