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D0962">
      <w:pPr>
        <w:pStyle w:val="2"/>
        <w:bidi w:val="0"/>
        <w:jc w:val="center"/>
        <w:rPr>
          <w:rFonts w:hint="default" w:ascii="Times New Roman" w:hAnsi="Times New Roman" w:cs="Times New Roman"/>
          <w:b/>
          <w:bCs w:val="0"/>
          <w:sz w:val="36"/>
          <w:szCs w:val="36"/>
        </w:rPr>
      </w:pPr>
      <w:r>
        <w:rPr>
          <w:rFonts w:hint="eastAsia"/>
          <w:b/>
          <w:bCs/>
          <w:sz w:val="36"/>
          <w:szCs w:val="36"/>
        </w:rPr>
        <w:t>Monkey Prolactin/PRL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C776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97462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8D39C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96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0C23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4F04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55A3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5FCF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6B9C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354E3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CA7C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3171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96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BFCE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B2B72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44C3C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8B4F0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8A550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D6ADA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B7DCC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602CF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4632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7397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35CC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00D8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CD6C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A595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7E354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催乳素，也称为PRL，是一种由PRL基因编码的蛋白质。该基因定位于6p22.3。该基因编码垂体前叶激素催乳素。它可能通过抑制细胞凋亡在细胞存活中发挥作用，并且对泌乳至关重要。催乳素也以细胞因子样的方式发挥作用，是免疫系统的重要调节因子。催乳素作为一种生长、分化和抗凋亡因子，具有重要的细胞周期相关功能。作为一种与细胞因子样受体结合的生长因子，它对造血、血管生成也有深远的影响，并通过多种途径参与调节血液凝固。</w:t>
      </w:r>
    </w:p>
    <w:p w14:paraId="68EDB737">
      <w:pPr>
        <w:ind w:firstLine="441" w:firstLineChars="0"/>
        <w:rPr>
          <w:rFonts w:hint="default" w:ascii="Times New Roman" w:hAnsi="Times New Roman" w:cs="Times New Roman"/>
        </w:rPr>
      </w:pPr>
    </w:p>
    <w:p w14:paraId="1783C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95F1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D9D8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E702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20AC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15CB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06AB0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C6F30F">
      <w:pPr>
        <w:rPr>
          <w:rFonts w:hint="default" w:ascii="Times New Roman" w:hAnsi="Times New Roman" w:cs="Times New Roman"/>
        </w:rPr>
      </w:pPr>
      <w:r>
        <w:rPr>
          <w:rFonts w:hint="default" w:ascii="Times New Roman" w:hAnsi="Times New Roman" w:cs="Times New Roman"/>
        </w:rPr>
        <w:br w:type="page"/>
      </w:r>
    </w:p>
    <w:p w14:paraId="10DE5E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0FF9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8DE6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D7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2CD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D98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AC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1B5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FD2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771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751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75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5AE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BA5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3B1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F09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DD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B85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FA83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3E2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5DD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12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48D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531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806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597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92A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01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5EC5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4FE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080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9C8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31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F9C0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191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B86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90E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89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8B78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E2E73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373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9A9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57E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61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578F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3F2C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C65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43C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7AA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21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7E0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AD7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197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2EE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6F7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C3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C75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6C4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596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0C7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E4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9FF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588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3DB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EC4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03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149AC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023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EA8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1CB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2398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24F7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A824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B299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C410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874C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76AE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6E41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73C0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A5DE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83C9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D880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AA2A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3F4A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E7C60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64FB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5744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9944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B678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0CEF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6D91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C31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D8C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738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6C1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157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39C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96E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F1C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4404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D62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6AD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F19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B83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D9B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817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159F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3880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87DE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96B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C21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6C4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66D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434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699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980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869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AFB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5D7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EEB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41AD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A955D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9430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FFD3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AAE67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4F2D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4BA9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C0B6B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6B7BD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5C9C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1718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855D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6D3C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00710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CA7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49E3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65EF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6897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C9814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83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EA28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6057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B4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2375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1C6E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49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3AEA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E4BA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D2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1C26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0DBA9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E74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26E0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6093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BEF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CBB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8BA5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5FC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298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C4D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421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AA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B0C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63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EC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664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2F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7F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922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3F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E9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C5A9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16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11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4D9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75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18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B38A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2B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B4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DECD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5E4B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B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D1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F615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92C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0F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2CC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32C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6C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86F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1B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CB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7AB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EE6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62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2E0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B95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97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7FA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C8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13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C57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45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2E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0F4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13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EE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ECC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B0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6A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4FF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ED5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82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ADD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BCA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57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AA9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699F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93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EEB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0A6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7E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C06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DEB7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856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AC3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1118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80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20B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42E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32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389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ABE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CF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B06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06E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D8968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2E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50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B7A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C4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A4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497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90D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17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FF6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04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BE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7B8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0E4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C6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C79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F42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18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BFE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425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C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9A8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07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33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912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54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2C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CE4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FE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0A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DE6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5E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13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F7D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27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7B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64A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EB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CC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126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3E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4C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058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DD25B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5239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CD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7E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9E5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42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78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D85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95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00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D00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BB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81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32E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FC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FC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839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593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37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A97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27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FA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C3A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5F3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D5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F3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1BD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4D4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27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878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4A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50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E01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6B06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A445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81F2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4EAC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267F0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E98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101D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0330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E10B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EEED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6200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E8F8C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5F0D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33C6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CC3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4D29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C1D11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590860">
      <w:pPr>
        <w:rPr>
          <w:rFonts w:hint="default" w:ascii="Times New Roman" w:hAnsi="Times New Roman" w:cs="Times New Roman"/>
          <w:sz w:val="22"/>
          <w:szCs w:val="22"/>
        </w:rPr>
      </w:pPr>
    </w:p>
    <w:p w14:paraId="0F91D24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CFFEF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Prolactin/PRL Elisa Kit</w:t>
      </w:r>
    </w:p>
    <w:p w14:paraId="7A4C1F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5594B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93658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DD7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A99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049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585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CF0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E60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242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7D1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16C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A4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60A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A1BA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D588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F618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C2FF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DC32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E80C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9770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6A230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786A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BE5C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1888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4204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928B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95D9B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Prolactin/PRL is Prolactin, also calle PRL, is a protein that in humans is encodes by the PRL gene. This gene is mapped to 6p22.3. This gene encodes the anterior pituitary hormone prolactin. It may play a role in cell survival by suppressing apoptosis, and it is essential for lactation. Prolactin also acts in a cytokine-like manner and as an important regulator of the immune system. Prolactin has important cell cycle related functions as a growth-, differentiating- and anti-apoptotic factor. As a growth factor binding to cytokine like receptors it has also profound influence on hematopoiesis,angiogenesis and is involved in the regulation of blood clotting through several pathways.</w:t>
      </w:r>
    </w:p>
    <w:p w14:paraId="26EBDB2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419D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5C03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07E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E94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B60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BDF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7188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C17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F761D2">
      <w:pPr>
        <w:rPr>
          <w:rFonts w:hint="default" w:ascii="Times New Roman" w:hAnsi="Times New Roman" w:cs="Times New Roman"/>
          <w:b/>
          <w:bCs/>
          <w:sz w:val="28"/>
          <w:szCs w:val="28"/>
        </w:rPr>
      </w:pPr>
    </w:p>
    <w:p w14:paraId="23F16C46">
      <w:pPr>
        <w:rPr>
          <w:rFonts w:hint="default" w:ascii="Times New Roman" w:hAnsi="Times New Roman" w:cs="Times New Roman"/>
          <w:b/>
          <w:bCs/>
          <w:sz w:val="28"/>
          <w:szCs w:val="28"/>
        </w:rPr>
      </w:pPr>
    </w:p>
    <w:p w14:paraId="188CA0CD">
      <w:pPr>
        <w:rPr>
          <w:rFonts w:hint="default" w:ascii="Times New Roman" w:hAnsi="Times New Roman" w:cs="Times New Roman"/>
          <w:b/>
          <w:bCs/>
          <w:sz w:val="28"/>
          <w:szCs w:val="28"/>
        </w:rPr>
      </w:pPr>
    </w:p>
    <w:p w14:paraId="10085AB7">
      <w:pPr>
        <w:rPr>
          <w:rFonts w:hint="default" w:ascii="Times New Roman" w:hAnsi="Times New Roman" w:cs="Times New Roman"/>
          <w:b/>
          <w:bCs/>
          <w:sz w:val="28"/>
          <w:szCs w:val="28"/>
        </w:rPr>
      </w:pPr>
    </w:p>
    <w:p w14:paraId="390C2AB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894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7D03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0CDB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CD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9C85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94B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F6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771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924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102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D7B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D9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327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C5C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469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032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1B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0A4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37F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124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B50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5B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CF5D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CC62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132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51D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3C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422A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9F7D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D3DF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71E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98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47E4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92E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9F3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DC0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CC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2E9F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E8E5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385F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36D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E5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AFF1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9DA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B9C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7D2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C2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EF0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923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AA0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088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C2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D9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9D9A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210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51C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45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324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81C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3F0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8D1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76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52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D882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A3A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B0A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5F0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BC7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5F6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9706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2550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5D7AE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298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10C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F765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C189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DA474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B898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DADF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6514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40E8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7375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B3CD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A07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7FC9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3A44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34A7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A733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F95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A57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7F2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308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4FA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35A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51C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646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47A0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647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9181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263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F2F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30F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222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94C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CAE9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74A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7DB3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73A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E8CA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3D30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8269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18A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7C5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ACD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9E5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1D2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D4B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43E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8F4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EB2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99A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234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C13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291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F0E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73C9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55D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143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89C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1E03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798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D43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33A7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B0DD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0542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B7393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7A58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69AA0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E353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8AA4F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92BD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507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DE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6DAF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8C87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29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C11D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BDA3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57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2061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AC2E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13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7993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810E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AEA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88A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B50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66C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2D7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F08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BED2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91AF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66B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C9A8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E4A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DD5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6804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61E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9CE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9BC1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1D3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CF3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DA06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DC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91E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B735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38B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185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AFA3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9E2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4B1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6D2C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2F8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9F8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713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FF9B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54A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71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E2D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C77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8D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F37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695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09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204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737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FE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25C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53B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5B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D5E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213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110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0CE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F79B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F8A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C26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C59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F1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EBE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EDA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47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B0A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ADE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D9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68B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32F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7C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E5C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BF9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15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0FF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536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E5E96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B0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EC0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349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08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9B0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C3C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CB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51ED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BCA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182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B1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28D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5E3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50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575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298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C0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A40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7BF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13C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FC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91B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0FB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37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892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2D1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84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956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477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1B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B7B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CA2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C8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F18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2F0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65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96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43D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B9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46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56E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CE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A2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74D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0C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5CB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AB20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21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F2E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648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15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0CA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F70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E9D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C24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CA3C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AD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206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017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67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E86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9D4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D3D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F15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6B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0E2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1EE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62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3518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49E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FB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422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E38D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132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F39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333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78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05F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F0D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32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88C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D708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366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3661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9E1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73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6BF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CF4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72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8CC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1E4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05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DDD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0A0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1EC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858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E86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9CE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CF8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E4F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10D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DF8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733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C21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638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0E6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CA2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468B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B528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EA5B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076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ACF1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B9DAF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B9DAF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45AD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B24940">
    <w:pPr>
      <w:pStyle w:val="6"/>
      <w:jc w:val="both"/>
    </w:pPr>
  </w:p>
  <w:p w14:paraId="3341BD6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F362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0AB9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69573E"/>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7169</Words>
  <Characters>10181</Characters>
  <Lines>251</Lines>
  <Paragraphs>70</Paragraphs>
  <TotalTime>0</TotalTime>
  <ScaleCrop>false</ScaleCrop>
  <LinksUpToDate>false</LinksUpToDate>
  <CharactersWithSpaces>10674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2026-05-26T05:34:03Z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