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F99E0">
      <w:pPr>
        <w:pStyle w:val="2"/>
        <w:bidi w:val="0"/>
        <w:jc w:val="center"/>
        <w:rPr>
          <w:rFonts w:hint="default" w:ascii="Times New Roman" w:hAnsi="Times New Roman" w:cs="Times New Roman"/>
          <w:b/>
          <w:bCs w:val="0"/>
          <w:sz w:val="36"/>
          <w:szCs w:val="36"/>
        </w:rPr>
      </w:pPr>
      <w:r>
        <w:rPr>
          <w:rFonts w:hint="eastAsia"/>
          <w:b/>
          <w:bCs/>
          <w:sz w:val="36"/>
          <w:szCs w:val="36"/>
        </w:rPr>
        <w:t>Monkey Relaxin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2F6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62FD9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C9320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8E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72AC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1E92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1055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FB96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0BBF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FC2D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BF7F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0118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C4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F4DA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D949B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7670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ADDB6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8CB47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6C9F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E1F7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1FCF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8B30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489C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581A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65EE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ED52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A82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9CEA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-3是一种神经肽，在苍蝇、鱼类、啮齿动物和人类等物种中高度保守。它是肽松弛素家族的成员和祖先基因，包括同名激素松弛素（在人类中称为“H2松弛素”），它在怀孕期间介导外周活动，并在近一个世纪前被发现在豚鼠中松弛骨盆韧带。松弛素-3纤维/RXFP3在几个关键神经元回路中的广泛分布表明其具有调节广泛行为的能力。越来越多的啮齿动物研究证实了这一点，这些研究表明松弛素-3能够调节觉醒、应激反应、进食/代谢和记忆；并且可能在海马θ节律的产生/调节中起作用。</w:t>
      </w:r>
    </w:p>
    <w:p w14:paraId="55052D0A">
      <w:pPr>
        <w:ind w:firstLine="441" w:firstLineChars="0"/>
        <w:rPr>
          <w:rFonts w:hint="default" w:ascii="Times New Roman" w:hAnsi="Times New Roman" w:cs="Times New Roman"/>
        </w:rPr>
      </w:pPr>
    </w:p>
    <w:p w14:paraId="786C7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4270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143C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4D28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2E8B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238A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C5ED91">
      <w:pPr>
        <w:rPr>
          <w:rFonts w:hint="default" w:ascii="Times New Roman" w:hAnsi="Times New Roman" w:cs="Times New Roman"/>
        </w:rPr>
      </w:pPr>
      <w:r>
        <w:rPr>
          <w:rFonts w:hint="default" w:ascii="Times New Roman" w:hAnsi="Times New Roman" w:cs="Times New Roman"/>
        </w:rPr>
        <w:br w:type="page"/>
      </w:r>
    </w:p>
    <w:p w14:paraId="45183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060F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274A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FF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4E0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F59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7D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A9C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583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478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7CB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F4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009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EEF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823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57D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31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381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44C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458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BBC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8E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5D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7BE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994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873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EAA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DA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26E3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452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4EE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CA3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C5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D51F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EFE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9A3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87B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ED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316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E1A6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F56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3BE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D0E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9F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8CA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29B5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EF5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76F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8B3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FD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48F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6C1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CFC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12A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4B0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64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BC9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010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678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0D6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29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178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6A2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6E8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185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B7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18DC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925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5C6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027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D580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0554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33D2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02A4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750B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6C54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1A5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2BE8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6706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DBD6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46E7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AF56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09C2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27C9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5DE93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967D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8700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F833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BC2A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376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E6A7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437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AE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D8E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84D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BB9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627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EB9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9F6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5F7D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B3F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CE0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616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180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A14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B0E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6B57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9C45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13B4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B5C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809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849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B0B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888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AD0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437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6BD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E05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FFA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273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8BF5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89651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A227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327F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B42D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2687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E06A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BFEC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AB6CE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228F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7794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F414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A5EA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DE07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051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CE2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1440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86DA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F270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19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7A79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DBE1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E4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4243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097F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3F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2CBF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60AE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C7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E407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EC7A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70D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1DF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50A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588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6FB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342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1A2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7E3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708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E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8A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045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F2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07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296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65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09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A51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F7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77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E13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37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E5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8C4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99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76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5C8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15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FB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1F8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2D8E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1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C9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5D0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D9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BB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233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CF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0A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76F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17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16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6EF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F2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FF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361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81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27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08F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DA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53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9C0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1C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F1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48F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E5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24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43D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DA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7C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30D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8D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A4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DB6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AC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C6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C9D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2505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C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0FE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CF4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B9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C3B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9E5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2D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A4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FF6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FB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BCD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E1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53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6A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441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7C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70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5F6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D442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8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47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BFC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01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7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209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34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9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7EA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64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09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113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B4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73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10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DA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CB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780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1E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2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FCB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B4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B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541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44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D5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A32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4D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EF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73F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3F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07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505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F0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D4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EAB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FB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A6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ED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F8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1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D23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E462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B102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2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BB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25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F7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4E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A2C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30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BB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CF5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A6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03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F64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AF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9C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E51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90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43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37B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1C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9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C7B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A21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D9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8D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EAD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E7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CA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13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07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26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88A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0B3D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0A8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E806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9C8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D2C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EE5F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2E3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9EA3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1C6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9CE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D89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24E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709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34B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36A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5DE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F85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6AF9A2">
      <w:pPr>
        <w:rPr>
          <w:rFonts w:hint="default" w:ascii="Times New Roman" w:hAnsi="Times New Roman" w:cs="Times New Roman"/>
          <w:sz w:val="22"/>
          <w:szCs w:val="22"/>
        </w:rPr>
      </w:pPr>
    </w:p>
    <w:p w14:paraId="2433E31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DCE2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Relaxin 3 Elisa Kit</w:t>
      </w:r>
    </w:p>
    <w:p w14:paraId="1F8C4F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01A0B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5FA97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97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A52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820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43D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03B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22D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8AE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5EC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B53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22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44D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FB68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D48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4C39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469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1A90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4317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8C6F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DC0E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EA48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4760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431F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0EBB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D213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094F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Relaxin-3 is a neuropeptide which is highly conserved in species ranging from flies, fish, rodents and humans. It is a member and ancestral gene of the relaxin family of peptides, which includes the namesake hormone relaxin (designated 'H2 relaxin' in humans) which mediates peripheral actions during pregnancy and which was found to relax the pelvic ligament in guinea pigs almost a century ago. The broad distribution of relaxin-3 fibres/RXFP3 within several key neuronal circuits suggests an ability to modulate a broad range of behaviours. This has been confirmed in a growing number of rodent studies, which demonstrate relaxin-3 is able to modulate arousal, the response to stress, feeding/metabolism and memory; and likely plays a role in the generation/regulation of hippocampal theta rhythm.</w:t>
      </w:r>
    </w:p>
    <w:p w14:paraId="26226B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DF0A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B028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653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B44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2D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BC2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565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457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4D64CF">
      <w:pPr>
        <w:rPr>
          <w:rFonts w:hint="default" w:ascii="Times New Roman" w:hAnsi="Times New Roman" w:cs="Times New Roman"/>
          <w:b/>
          <w:bCs/>
          <w:sz w:val="28"/>
          <w:szCs w:val="28"/>
        </w:rPr>
      </w:pPr>
    </w:p>
    <w:p w14:paraId="56CB40E6">
      <w:pPr>
        <w:rPr>
          <w:rFonts w:hint="default" w:ascii="Times New Roman" w:hAnsi="Times New Roman" w:cs="Times New Roman"/>
          <w:b/>
          <w:bCs/>
          <w:sz w:val="28"/>
          <w:szCs w:val="28"/>
        </w:rPr>
      </w:pPr>
    </w:p>
    <w:p w14:paraId="6F1E1636">
      <w:pPr>
        <w:rPr>
          <w:rFonts w:hint="default" w:ascii="Times New Roman" w:hAnsi="Times New Roman" w:cs="Times New Roman"/>
          <w:b/>
          <w:bCs/>
          <w:sz w:val="28"/>
          <w:szCs w:val="28"/>
        </w:rPr>
      </w:pPr>
    </w:p>
    <w:p w14:paraId="1E5D37A3">
      <w:pPr>
        <w:rPr>
          <w:rFonts w:hint="default" w:ascii="Times New Roman" w:hAnsi="Times New Roman" w:cs="Times New Roman"/>
          <w:b/>
          <w:bCs/>
          <w:sz w:val="28"/>
          <w:szCs w:val="28"/>
        </w:rPr>
      </w:pPr>
    </w:p>
    <w:p w14:paraId="422805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A07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84F5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20D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45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908A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088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FD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F0B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E40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C4E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75B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21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D0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50E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6B5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085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82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83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2BC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FCD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5F94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F3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EF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DAD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136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2B0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89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E1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3D17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1C85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B8E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B8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49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E94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6E8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B61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57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2AE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6C6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658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191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A4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5B8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B01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2C1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927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72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C2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62A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140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2F6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C1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D51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90B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ED9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161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89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33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CD7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412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1AC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58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58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8BB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5A4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C27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2A6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2F3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814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BF0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6D0E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18A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261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7E4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A81F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286F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8800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E558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87C9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1C75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7D4D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A1A8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78DE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652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CED3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F608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DC5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ABAA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5D2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FB3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AC3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A40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197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7EF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B71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81D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597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01D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D5D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C57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BD1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13D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5CE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24B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520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12E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AACC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356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191D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772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F6D4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34C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1B1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24E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32A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EFC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3D7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CC9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38A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471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DD6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5D3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CD0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FC1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21F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F3A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9ED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1C7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A00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22A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D7E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2F8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B0FD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A30A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9999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DB93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0E31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2476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B52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30C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338C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E5C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07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D2CA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AAA3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7C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4A8B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983D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BF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E2CA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B922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9C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64F2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A9A2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E23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9C4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64D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2EB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F72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0D5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AC3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EC05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A40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789E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07A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4DC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FF0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00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6D6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ECFF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6E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565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8F7E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6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37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6DC0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14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E89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B6AC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3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7E8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1275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20C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982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CA0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463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0E0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6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F9B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F1C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58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3C1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5DC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6F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CB8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758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0C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6DF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6F9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2B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61A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75D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758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06C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78A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16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718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A1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A9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82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4C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1A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9B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3A6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4B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C4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68F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6C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3F7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DD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94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4E7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27C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B0F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C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CBB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4EB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88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6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7F2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D6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719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9DAB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4CD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81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B80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3D8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75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807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F2F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2A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AC4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526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BEB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8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E6A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C0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E5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65B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3D7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2C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400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00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1C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A69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DC9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48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90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E7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EA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5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CF5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F5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D5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45E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83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8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D1E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DE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233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183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5B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15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9C4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B2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82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3A1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9D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9B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F3A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CB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2E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A1F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83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CC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1DD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D94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204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A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2DB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284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0F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CC3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94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F9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CEA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239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F8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23C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863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AB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F7B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4DA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81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A22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733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78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E51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A7B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0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796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F97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F5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BBD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65D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27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3C7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FFA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3F7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F9C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FA9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EBE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F5F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6BB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D7C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3B4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1A6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841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77F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3CA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5D3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924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88C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19A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A67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750B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4A30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4A30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7A8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9267D6">
    <w:pPr>
      <w:pStyle w:val="6"/>
      <w:jc w:val="both"/>
    </w:pPr>
  </w:p>
  <w:p w14:paraId="2838906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D5D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4BCA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DF90A4B"/>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6965</Words>
  <Characters>9016</Characters>
  <Lines>251</Lines>
  <Paragraphs>70</Paragraphs>
  <TotalTime>0</TotalTime>
  <ScaleCrop>false</ScaleCrop>
  <LinksUpToDate>false</LinksUpToDate>
  <CharactersWithSpaces>9291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2026-05-26T05:36:40Z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