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FD3C9">
      <w:pPr>
        <w:pStyle w:val="2"/>
        <w:bidi w:val="0"/>
        <w:jc w:val="center"/>
        <w:rPr>
          <w:rFonts w:hint="default" w:ascii="Times New Roman" w:hAnsi="Times New Roman" w:cs="Times New Roman"/>
          <w:b/>
          <w:bCs w:val="0"/>
          <w:sz w:val="36"/>
          <w:szCs w:val="36"/>
        </w:rPr>
      </w:pPr>
      <w:r>
        <w:rPr>
          <w:rFonts w:hint="eastAsia"/>
          <w:b/>
          <w:bCs/>
          <w:sz w:val="36"/>
          <w:szCs w:val="36"/>
        </w:rPr>
        <w:t>Monkey SCF sR/c-Kit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565B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135B59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B803E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98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3C2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1AE7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347D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5B9B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AC4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44E8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F419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A86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41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E9E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CC8C6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23392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7958E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AAE96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61D5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44ED0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EFE3D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C3CA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A2E9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2C5C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7F48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065C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F004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7507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R（肥大/干细胞生长因子受体），也称为原癌基因c-Kit或酪氨酸蛋白激酶Kit或CD117，是一种在人类中由Kit基因编码的蛋白质。KIT最初被描述为猫肉瘤病毒癌基因v-KIT的细胞同源物。KIT基因定位于4q12。Kit在生殖细胞表面表达，直至粗线期。来自KIT受体酪氨酸激酶的信号对体内外原始生殖细胞的生长至关重要。由于缺乏有效的方法来轻松操纵原始生殖细胞中的基因表达，因此无法确定作用于原始生殖细胞的KIT效应器。</w:t>
      </w:r>
    </w:p>
    <w:p w14:paraId="6E8D7AEB">
      <w:pPr>
        <w:ind w:firstLine="441" w:firstLineChars="0"/>
        <w:rPr>
          <w:rFonts w:hint="default" w:ascii="Times New Roman" w:hAnsi="Times New Roman" w:cs="Times New Roman"/>
        </w:rPr>
      </w:pPr>
    </w:p>
    <w:p w14:paraId="25575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CE2F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79C2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93BA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142F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8349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F6CE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D70C6A">
      <w:pPr>
        <w:rPr>
          <w:rFonts w:hint="default" w:ascii="Times New Roman" w:hAnsi="Times New Roman" w:cs="Times New Roman"/>
        </w:rPr>
      </w:pPr>
      <w:r>
        <w:rPr>
          <w:rFonts w:hint="default" w:ascii="Times New Roman" w:hAnsi="Times New Roman" w:cs="Times New Roman"/>
        </w:rPr>
        <w:br w:type="page"/>
      </w:r>
    </w:p>
    <w:p w14:paraId="2829C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DEA8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892C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3A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BB8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F56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14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298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1F4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730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1C2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A8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C69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270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D57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FBD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55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BA5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320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2EA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408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DC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9DD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C48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E7B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A2E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3E8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FB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28E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7F1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0AB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AFF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A3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245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02F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2FE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681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57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C71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13DC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D03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0BA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687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EC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297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22EF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719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01C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86F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DE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7F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6AD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5A7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63A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949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C1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28A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FFA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888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1CD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DA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B6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90A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3C5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D16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22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0A24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C77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EEF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736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850F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8664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CBC7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3D67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F1E7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7002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B15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2EB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170E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76D3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225A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FECA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1697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774C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43F9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9E04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70D6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70A0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696A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D487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40D9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057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7C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720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543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709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2CF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150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CA4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8C7C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80E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EC9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DAB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55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7CC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F12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D61B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2C47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B565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7E1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00C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B76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C68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749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943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C93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489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3AE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357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4A1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110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5462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51A5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3C4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4D9D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F787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D557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F13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0712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018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16D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F90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144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AE5E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DEC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3A1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3AA1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A3D9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0DA4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67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684A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65CF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97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31CE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A11C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13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1986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9CE0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B9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AB7C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5A13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12A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4EB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7C0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30D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371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925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71F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3B1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590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5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23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4F6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9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5D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9C1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66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9B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7F3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79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25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182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76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B1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083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37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03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2E1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19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1B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FF0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2D94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7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E6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139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E5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AD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9D0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ED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39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F62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9B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D9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B91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1E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D5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A24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E1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18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094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AF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E6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B56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57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2B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162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39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E3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18F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5B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D2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97F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34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7F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88AC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DF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E4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E5E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CFEF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6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723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CA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F3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C6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E3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4F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0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24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CD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61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053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25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FF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ED4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A1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1E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4D0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6EE6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9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1C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7B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01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C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095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8F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18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C4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C9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F6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C24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57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1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248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89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B3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D35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A1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B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ADB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64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6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6BC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24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2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15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D9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E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755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B6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1E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65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59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36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C4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16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2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125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1E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DD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83F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BA2B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05B2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C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B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3B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AB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D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A5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58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3B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69E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59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C5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A28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08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3C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D3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F3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8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22B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C9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4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BE4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FBE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2B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A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D04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32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9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37F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1F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0E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78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FB35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A0E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86B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0D3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CA7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4FB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47C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F26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30C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EF6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1B8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1B0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80A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9DB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430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3E1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AA2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C8BAD9">
      <w:pPr>
        <w:rPr>
          <w:rFonts w:hint="default" w:ascii="Times New Roman" w:hAnsi="Times New Roman" w:cs="Times New Roman"/>
          <w:sz w:val="22"/>
          <w:szCs w:val="22"/>
        </w:rPr>
      </w:pPr>
    </w:p>
    <w:p w14:paraId="1114DD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079F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SCF sR/c-Kit Elisa Kit</w:t>
      </w:r>
    </w:p>
    <w:p w14:paraId="2BE4C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38708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5C9CA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68FE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11A4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244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E78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79F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B6A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701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AE5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77A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1B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A29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EB27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DCBB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79D1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10A1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6A36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6CA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1C42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584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21CD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FFE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7F2C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69F8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6FC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681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SCFR(Mast/stem cell growth factor receptor), also known as proto-oncogene c-Kit or tyrosine-protein kinase Kit or CD117, is a protein that in humans is encoded by the KIT gene. KIT was first described as the cellular homolog of the feline sarcoma viral oncogene v-kit. The KIT gene is mapped on 4q12. Kit was expressed on the surface of germ cells up to the pachytene stage. Signaling from the KIT receptor tyrosine kinase is essential for primordial germ cell growth both in vivo and in vitro. Determination of the KIT effectors acting in primordial germ cells has been hampered by the lack of effective methods to manipulate easily gene expression in these cells.</w:t>
      </w:r>
    </w:p>
    <w:p w14:paraId="771BF5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185F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3BBE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390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09D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E15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34E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A6B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4A0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20CEE6">
      <w:pPr>
        <w:rPr>
          <w:rFonts w:hint="default" w:ascii="Times New Roman" w:hAnsi="Times New Roman" w:cs="Times New Roman"/>
          <w:b/>
          <w:bCs/>
          <w:sz w:val="28"/>
          <w:szCs w:val="28"/>
        </w:rPr>
      </w:pPr>
    </w:p>
    <w:p w14:paraId="3ABDFFD7">
      <w:pPr>
        <w:rPr>
          <w:rFonts w:hint="default" w:ascii="Times New Roman" w:hAnsi="Times New Roman" w:cs="Times New Roman"/>
          <w:b/>
          <w:bCs/>
          <w:sz w:val="28"/>
          <w:szCs w:val="28"/>
        </w:rPr>
      </w:pPr>
    </w:p>
    <w:p w14:paraId="400B7E80">
      <w:pPr>
        <w:rPr>
          <w:rFonts w:hint="default" w:ascii="Times New Roman" w:hAnsi="Times New Roman" w:cs="Times New Roman"/>
          <w:b/>
          <w:bCs/>
          <w:sz w:val="28"/>
          <w:szCs w:val="28"/>
        </w:rPr>
      </w:pPr>
    </w:p>
    <w:p w14:paraId="64E52509">
      <w:pPr>
        <w:rPr>
          <w:rFonts w:hint="default" w:ascii="Times New Roman" w:hAnsi="Times New Roman" w:cs="Times New Roman"/>
          <w:b/>
          <w:bCs/>
          <w:sz w:val="28"/>
          <w:szCs w:val="28"/>
        </w:rPr>
      </w:pPr>
    </w:p>
    <w:p w14:paraId="7BEE86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466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94F7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4D0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E5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125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A62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81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22F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527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C1E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198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2C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33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3E6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D07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862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57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2E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878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173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187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1A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C8E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9C37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5F1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849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A6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75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CDF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6624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61E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8A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9B0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12C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A8A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24E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F7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28E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DEF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AC9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B12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87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EA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BE7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624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B1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3B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A0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D46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912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E21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6A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B1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7B8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38B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EC4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7A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009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B21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19E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101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4C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ED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AAF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8D4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48B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708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F5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D10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E8F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960A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682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612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6C5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AFDC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42A9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84E1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26D3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B3A0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D250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D7BC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292C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B8A3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324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4F3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20CB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D65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B8B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336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055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CFC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CCA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2F6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3FA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E61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1AB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514E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9977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3DB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879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0B6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10C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1CC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044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B40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139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91CE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FAD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1E08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FCB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CEA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385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16F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00D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D0D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5AC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988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F4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D27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DE9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E63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920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99D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D39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058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7A7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14C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3F0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D5F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E18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CB8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BCA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1E92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035C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F8A1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A4FA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AA01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82D29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39A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728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221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647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51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003E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39E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CA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AA7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F09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AF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5AE0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D321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89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B53F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F267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54F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040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5FE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876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C8B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5E9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013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01E9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908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7C55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C8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57F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A219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3C6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59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C4A3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A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DA2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80C5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1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95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55A6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3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1EB7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E6B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0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B9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9369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71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657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953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5FC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F2A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9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AF9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96D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8A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AD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3EB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7A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6B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D4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C4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9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D2F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4E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5C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81F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A8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2B3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A9E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2C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B3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04C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DC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DBA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5C4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81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B1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555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AE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8AC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E64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49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55E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81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2D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7D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F10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AD6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6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45F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AE2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24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ADD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173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9F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E92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A49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2A4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04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B6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526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E1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BD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7A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01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06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97A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70F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D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C0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1D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8F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E4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B3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C3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70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0A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D8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65F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30D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65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47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965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3E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4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C75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12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B3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38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35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D6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95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88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81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989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56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0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992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7C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5B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2D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8A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9C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56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EB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FB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D37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4A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9B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C15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BD9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3F7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1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4F0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3CE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64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366E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84A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49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3D8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959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C0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4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A4B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BF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32E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C0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94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56A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69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17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BC7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9F1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08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89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2C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2F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36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4D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B8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69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9F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45D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521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9B6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C5D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EFB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F51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70C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35C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74F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F05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86A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7D5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E5C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BF2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FD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356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46E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DE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A20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1A20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F24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04C590">
    <w:pPr>
      <w:pStyle w:val="6"/>
      <w:jc w:val="both"/>
    </w:pPr>
  </w:p>
  <w:p w14:paraId="51D022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6A2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304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C9378F"/>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6941</Words>
  <Characters>9018</Characters>
  <Lines>251</Lines>
  <Paragraphs>70</Paragraphs>
  <TotalTime>0</TotalTime>
  <ScaleCrop>false</ScaleCrop>
  <LinksUpToDate>false</LinksUpToDate>
  <CharactersWithSpaces>9305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