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52B825">
      <w:pPr>
        <w:pStyle w:val="2"/>
        <w:bidi w:val="0"/>
        <w:jc w:val="center"/>
        <w:rPr>
          <w:rFonts w:hint="default" w:ascii="Times New Roman" w:hAnsi="Times New Roman" w:cs="Times New Roman"/>
          <w:b/>
          <w:bCs w:val="0"/>
          <w:sz w:val="36"/>
          <w:szCs w:val="36"/>
        </w:rPr>
      </w:pPr>
      <w:r>
        <w:rPr>
          <w:rFonts w:hint="eastAsia"/>
          <w:b/>
          <w:bCs/>
          <w:sz w:val="36"/>
          <w:szCs w:val="36"/>
        </w:rPr>
        <w:t>Monkey TNFRSF13B/TACI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83B3B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93.6–6000pg/ml</w:t>
      </w:r>
    </w:p>
    <w:p w14:paraId="7473123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18.8pg/ml</w:t>
      </w:r>
    </w:p>
    <w:p w14:paraId="69086B9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9031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7CA3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94D76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1CB4C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B90D7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50031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6F995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AA69A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13C87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3D69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D3E5C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69A612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1FC32F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2BB470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17F3D1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6D18A9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5EA8A6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93.6</w:t>
            </w:r>
          </w:p>
        </w:tc>
        <w:tc>
          <w:tcPr>
            <w:tcW w:w="1134" w:type="dxa"/>
            <w:vAlign w:val="center"/>
          </w:tcPr>
          <w:p w14:paraId="73F64C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BAA81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2FAD9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19CB8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11977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B0B24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1F49B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217A3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受体超家族成员13B，也称为TNFRSF13B或更常见的TACI，是一种跨膜受体蛋白，主要存在于B细胞表面，是免疫系统的重要组成部分。TACI控制T细胞非依赖性B细胞抗体反应、同型转换和B细胞稳态。TACI是肿瘤坏死因子（TNF）受体超家族的淋巴细胞特异性成员。最初发现它是因为它能够与钙调节剂和亲环素配体（CAML）相互作用。后来发现，TACI通过与TNF家族的两个成员：BAFF和APRIL相互作用，在体液免疫中发挥关键作用。</w:t>
      </w:r>
    </w:p>
    <w:p w14:paraId="0D64D212">
      <w:pPr>
        <w:ind w:firstLine="441" w:firstLineChars="0"/>
        <w:rPr>
          <w:rFonts w:hint="default" w:ascii="Times New Roman" w:hAnsi="Times New Roman" w:cs="Times New Roman"/>
        </w:rPr>
      </w:pPr>
    </w:p>
    <w:p w14:paraId="1AE14E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1A01F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CE3A6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762D2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6B3AD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CEBA6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D35839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F16CF86">
      <w:pPr>
        <w:rPr>
          <w:rFonts w:hint="default" w:ascii="Times New Roman" w:hAnsi="Times New Roman" w:cs="Times New Roman"/>
        </w:rPr>
      </w:pPr>
      <w:r>
        <w:rPr>
          <w:rFonts w:hint="default" w:ascii="Times New Roman" w:hAnsi="Times New Roman" w:cs="Times New Roman"/>
        </w:rPr>
        <w:br w:type="page"/>
      </w:r>
    </w:p>
    <w:p w14:paraId="2C2493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BB27E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9A7B8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346D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00C7F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616F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3EFB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C320C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B6EC3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3A8EE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1C309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B64C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4E0D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15743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6D96A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AAFD8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7A76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FD20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FE721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8CBC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54A8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D342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CD4A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76998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EC26C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3BE7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2913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0B9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764C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4DE1A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417AD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DE5B5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BF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6C2E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E657F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FB29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5A99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0BE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B5A2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38628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A310C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B5081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3EF82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3A4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D712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EFA2F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82DA2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D6617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1B278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F77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CCD7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D6DE3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C3CC5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20EC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4E20C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290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9538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32895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659CA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FF46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3621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6EBC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AB0B1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B3A8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F9936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F59C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8A9007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3A9D4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7809E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DF6CD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11AE25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07D6C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766100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93C4B1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B80A91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A5E39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3C09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085A2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9CB1A8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C11A9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F296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7CF47D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FC6CF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8364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633DD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CB3C50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4D27C1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8434DF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470D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C169E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23841A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90A5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186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3C36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9CAE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1A38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EFAA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58F0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4E91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555ED7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49C9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278F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643B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87BA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9361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A9E0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33340B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C1C40C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1FC50A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05FCA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14C2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E87B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867E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5F48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1965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FAED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E536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07DA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48508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65A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13B74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094EE0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4A823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B4642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D6781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5B9C3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46685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AA3B3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EB2E00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8909F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CF849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F77EC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9DD6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8B6DB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91781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2E09F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451BBF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FA839D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564A4F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78AD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C02BA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1A7AE0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9EFD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2E18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59CE7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3A1D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93D9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820F8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1672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0939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176B2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06BFA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700C9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F73B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84052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CFDDA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A5389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27571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0B27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F7FEC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BE1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8EE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B0A9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C7E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909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DED95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7F54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4E6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5B035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B5A1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C4F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16881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0CD6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124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1791E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85E5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A05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1893C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EE72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5E4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0AD47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46C3A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9F2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9E7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4AF9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E96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B34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C7E3A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3529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071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915C8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6090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BC8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127D7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2010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69D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EBAC4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2E26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A7F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00CBE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2E79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A36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E804F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ED8E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3D2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6379D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9F0F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56C8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3105A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235E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4B3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627BB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E378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32F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11206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2AB4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869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96D55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8F0FB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4E7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4F3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4EB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0AD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D26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C86E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3BE3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F5A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0DDB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DF5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131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E5B6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14A1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887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3A13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0B52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2F7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A531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EE018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515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58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2D1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246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92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8A5B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8F9D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F2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445F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083A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73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0262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027C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56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3C43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9756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22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866A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6CBA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E5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F06A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52E9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1A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AE7A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429F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07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00BC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053A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BE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3180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92A9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724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2A51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BC1B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EC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157E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0305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BE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0C5C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5B6B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F2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3F72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37743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B0323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3C2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5A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744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E40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A1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F938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68C6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07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06A4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B7BF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1F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ED71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37A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2C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1353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14E8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6F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1521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87A9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03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D640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E292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F765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7C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5929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9E66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3C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B848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9F60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96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8F58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1566B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874EF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68632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5BC3A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09C2C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9D47A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E2D77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4F97C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6A20B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91934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62B25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C9C6A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7E8ED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802D9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0BFBA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40C5C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4234B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2731495">
      <w:pPr>
        <w:rPr>
          <w:rFonts w:hint="default" w:ascii="Times New Roman" w:hAnsi="Times New Roman" w:cs="Times New Roman"/>
          <w:sz w:val="22"/>
          <w:szCs w:val="22"/>
        </w:rPr>
      </w:pPr>
    </w:p>
    <w:p w14:paraId="2F7EF91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2FC1B7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TNFRSF13B/TACI Elisa Kit</w:t>
      </w:r>
    </w:p>
    <w:p w14:paraId="5AA95C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93.6–6000pg/ml</w:t>
      </w:r>
    </w:p>
    <w:p w14:paraId="1CB058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18.8pg/ml</w:t>
      </w:r>
    </w:p>
    <w:p w14:paraId="6BAC4F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C317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9BF6B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BBF0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29C4C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CB0F8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BC7D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BDA39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88883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A6918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5535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082D4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4BFA02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0D7C89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018EF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659918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7950AE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51E5BB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93.6</w:t>
            </w:r>
          </w:p>
        </w:tc>
        <w:tc>
          <w:tcPr>
            <w:tcW w:w="1037" w:type="dxa"/>
            <w:vAlign w:val="center"/>
          </w:tcPr>
          <w:p w14:paraId="523CE3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7FA9A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CBBAD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E0746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F97BA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541EA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B985E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623E6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Tumor necrosis factor receptor superfamily member 13B, also known as TNFRSF13B or more commonly as TACI, is a transmembrane receptor protein found predominantly on the surface of B cells, which are an important part of the immune system. TACI controls T cell-independent B cell antibody responses, isotype switching, and B cell homeostasis. TACI is a lymphocyte-specific member of the tumor necrosis factor(TNF) receptor superfamily. It was originally discovered because of its ability to interact with calcium-modulator and cyclophilin ligand(CAML). TACI was later found to play a crucial role in humoral immunity by interacting with two members of the TNF family: BAFF and APRIL. </w:t>
      </w:r>
    </w:p>
    <w:p w14:paraId="22EB806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7452DE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D92D7B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774A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D65C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1F3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3831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F291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F70D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23147F0">
      <w:pPr>
        <w:rPr>
          <w:rFonts w:hint="default" w:ascii="Times New Roman" w:hAnsi="Times New Roman" w:cs="Times New Roman"/>
          <w:b/>
          <w:bCs/>
          <w:sz w:val="28"/>
          <w:szCs w:val="28"/>
        </w:rPr>
      </w:pPr>
    </w:p>
    <w:p w14:paraId="0A2CF32F">
      <w:pPr>
        <w:rPr>
          <w:rFonts w:hint="default" w:ascii="Times New Roman" w:hAnsi="Times New Roman" w:cs="Times New Roman"/>
          <w:b/>
          <w:bCs/>
          <w:sz w:val="28"/>
          <w:szCs w:val="28"/>
        </w:rPr>
      </w:pPr>
    </w:p>
    <w:p w14:paraId="4B2B0F2C">
      <w:pPr>
        <w:rPr>
          <w:rFonts w:hint="default" w:ascii="Times New Roman" w:hAnsi="Times New Roman" w:cs="Times New Roman"/>
          <w:b/>
          <w:bCs/>
          <w:sz w:val="28"/>
          <w:szCs w:val="28"/>
        </w:rPr>
      </w:pPr>
    </w:p>
    <w:p w14:paraId="250F7445">
      <w:pPr>
        <w:rPr>
          <w:rFonts w:hint="default" w:ascii="Times New Roman" w:hAnsi="Times New Roman" w:cs="Times New Roman"/>
          <w:b/>
          <w:bCs/>
          <w:sz w:val="28"/>
          <w:szCs w:val="28"/>
        </w:rPr>
      </w:pPr>
    </w:p>
    <w:p w14:paraId="2A2341B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4A08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281C50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B3B6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2DB5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7A850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61A82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1DE9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E04BE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11E01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B359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B18A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FD06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0AB2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E1106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AB570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7A413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3903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2A8D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032BE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82F54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CD690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2E43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A908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090B6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8D6FD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A4EF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446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C948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B475B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681AF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F5BF6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941F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7C7F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AAA0E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E205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FF782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113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04B1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37218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A471E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58BA2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27F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9509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76BB7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F26D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35CEB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74F0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596A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0B25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C4D81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896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E23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3B16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0544E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353A5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773D3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51AB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1B9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062D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BD4A4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8CBC2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B300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B50C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A4E3F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F0E17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C48A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158E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406B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9877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2C234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E991D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BF028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EF12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8A50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8AB09D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F3582A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881488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749AF0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17D0D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03A88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D0D36E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6690EF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63DC70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367E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01C10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D0E23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F2C74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EB127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069E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FD58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4317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7541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37F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CC1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F564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7B74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935D1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4DF57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1883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BCCA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1D1E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0A48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1587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A632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C5F04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BB71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3DDAB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7AD7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41F8E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D6276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79D76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60FB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240F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D79C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57D6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840B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2B4D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9C7E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D2A1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92EA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56B0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BED8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223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9B73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44A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E638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2FE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9AA3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7DEC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695E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F4A6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D7CF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FD271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A9EEB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95AF9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7F274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73B27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CCD3DD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05F69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1AB7B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8C597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3960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E46F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C892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7C6F5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5EBD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2C7B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7A158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1780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822C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E9646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6AA5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C696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1A9FE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461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77F43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4833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8C4A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8832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8078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DD641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4804E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37E80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1FCA4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5BB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E301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0A19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D75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D089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8B997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728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86F1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9A5FC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381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96BF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24F92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C20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DB9E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247DE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9F5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9EFC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F0888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DBB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BC11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AED3D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4DE2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F9C9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822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96C8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5E2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FAB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5DC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1E06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918B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DCA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6128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1B1E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27C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2035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4B09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0DF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9BEF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0357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874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4725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83C3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DD1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5871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3C72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C04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0AF0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7939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9BF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1E14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00AA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5D2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0818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DEDD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578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3E15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CBAE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662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C090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AE01F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89C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72A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D51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BC2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64E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0A1D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6810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21CE8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8554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A62C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4A13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725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772D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A08E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AFD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14C8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C528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453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A0D2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E5C63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35D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6B4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2D3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907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E76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F34B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926D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FB3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1CCA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44E4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C19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3DFE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B0C2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D50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3776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E7AD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14F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97C2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AC4A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D0F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4C5E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47C0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5BB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E36F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CAAA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D73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AB59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0792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075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9946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D376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595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5B26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49C6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FC6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C685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4B76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E12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810B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A0FE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717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10A5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1C839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52943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35D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7A37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34EE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8587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7D946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A38C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667C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E19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11E8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5D69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A7A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E1A6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F008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C69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7C8B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B953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B76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D7F9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4672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6657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E4A7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BC7C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D56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218E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233D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7E7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D2B1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87F6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DD1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82C4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48588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EBD6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F453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88CB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9A65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24BF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4E18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D3F6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6139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3B5E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1F19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C141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E17C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D219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706E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72E3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CBD4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EFFC0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EA116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EEA116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B904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3A0FAA7">
    <w:pPr>
      <w:pStyle w:val="6"/>
      <w:jc w:val="both"/>
    </w:pPr>
  </w:p>
  <w:p w14:paraId="37D4398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25E1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1902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CE34796"/>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6750</Words>
  <Characters>7956</Characters>
  <Lines>251</Lines>
  <Paragraphs>70</Paragraphs>
  <TotalTime>0</TotalTime>
  <ScaleCrop>false</ScaleCrop>
  <LinksUpToDate>false</LinksUpToDate>
  <CharactersWithSpaces>8056</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2026-05-26T07:18:44Z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