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6D07A">
      <w:pPr>
        <w:pStyle w:val="2"/>
        <w:bidi w:val="0"/>
        <w:jc w:val="center"/>
        <w:rPr>
          <w:rFonts w:hint="default" w:ascii="Times New Roman" w:hAnsi="Times New Roman" w:cs="Times New Roman"/>
          <w:b/>
          <w:bCs w:val="0"/>
          <w:sz w:val="36"/>
          <w:szCs w:val="36"/>
        </w:rPr>
      </w:pPr>
      <w:r>
        <w:rPr>
          <w:rFonts w:hint="eastAsia"/>
          <w:b/>
          <w:bCs/>
          <w:sz w:val="36"/>
          <w:szCs w:val="36"/>
        </w:rPr>
        <w:t>Monkey TNFRSF13C/BAFFR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5F0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BDABA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CEEAE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12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2B5A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1AFB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A1E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C5E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EF1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C93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725F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62A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B9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D7F2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8B959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77D4E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A0E59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89348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2990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BF60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90A3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E7AA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014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214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0597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4DB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43EC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9DA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 细胞刺激因子受体(B-cell Activating Factor Receptor，简称BAFFR)，也称为TNFRSF13C，是T细胞活化因子(TNF)受体超家族的一员，主要在B细胞上表达，是B细胞增殖和分化的主要膜蛋白受体之一。BAFFR通过与BAFF的结合，激活非经典的NF-κB2通路，抑制凋亡基因表达，从而维持B细胞的存活。BAFFR主要在阑尾、脾、淋巴结、扁桃体、骨髓中高表达，而在结肠和直肠低表达，其他组织几乎不表达。</w:t>
      </w:r>
    </w:p>
    <w:p w14:paraId="73EA22B5">
      <w:pPr>
        <w:ind w:firstLine="441" w:firstLineChars="0"/>
        <w:rPr>
          <w:rFonts w:hint="default" w:ascii="Times New Roman" w:hAnsi="Times New Roman" w:cs="Times New Roman"/>
        </w:rPr>
      </w:pPr>
    </w:p>
    <w:p w14:paraId="518FD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4292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73E5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299B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611E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AF7E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BAE2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36FA08">
      <w:pPr>
        <w:rPr>
          <w:rFonts w:hint="default" w:ascii="Times New Roman" w:hAnsi="Times New Roman" w:cs="Times New Roman"/>
        </w:rPr>
      </w:pPr>
      <w:r>
        <w:rPr>
          <w:rFonts w:hint="default" w:ascii="Times New Roman" w:hAnsi="Times New Roman" w:cs="Times New Roman"/>
        </w:rPr>
        <w:br w:type="page"/>
      </w:r>
    </w:p>
    <w:p w14:paraId="592BE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1C5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B325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EF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E12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16D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27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5A6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83C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2E6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EA3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E8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198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ABA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F6F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9EA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94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8C6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B52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624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C07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67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14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46A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291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9FE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FBE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0B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EF0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A1A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29A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9D0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55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D4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D59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862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194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2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198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5D5E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B25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64D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80C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44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0BF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BE23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D04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051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205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A6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30B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6A4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B52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791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953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BB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14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779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CFA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0D3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69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5D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852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5B4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D37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3C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114E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6E8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DF5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EBC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C806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C984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51F4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45BD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1E82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A8D5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678A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EBB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0EA4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4942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9CD9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B0C3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8CF8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7838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F645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1EDD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2C17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E8F4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AAB2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A79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6488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C41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8E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E3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67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692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519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49C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AE7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4E21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58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B2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C62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26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98C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ACB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27BA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8B27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9DA5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687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339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9D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C7D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C6E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20F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D2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057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0E2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A9A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8BA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9980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917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A55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BC46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DCB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B83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E805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7CB8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4F39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151C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0234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326F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735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0212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2E4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5A4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F64C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6232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BA6F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38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58E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1B5E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4E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00DD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C2D1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83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5CA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9001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6B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F63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03FD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34A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28D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D10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ECC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E00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621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21E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6F9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527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E1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22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ABD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D3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64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DF2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D8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36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C05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5E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05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039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79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55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5DD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94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94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5C3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C4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9E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045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C8E5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F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FD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63A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0E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FF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306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5C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92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9F8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F0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F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216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AB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75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78F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2F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2D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160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02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7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7E5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2D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01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CD1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9B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C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105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E9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94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383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94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68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A38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D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AE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B3E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EB0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5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BB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00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EB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06B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024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B2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B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006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97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4A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27C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CD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39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A3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05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2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AA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CD19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6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7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709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2B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2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557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66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5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1B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E3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9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28C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65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CC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897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50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B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30D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78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C8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22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06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5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A7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5A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7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53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8D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B4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274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8F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F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700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03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8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DDB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CC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7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D7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E1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F3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42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9EAE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620D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1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2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1B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95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96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CA3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B5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08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7A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A7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2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34B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BB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F1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8C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1F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3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06E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6C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C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66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625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B7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3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D3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DB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5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B0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B2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63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5F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52A8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581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B438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318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0C4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1EF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7E3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7E5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12B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2D1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0BC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EE3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F1D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C22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D82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448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D76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A4CB76">
      <w:pPr>
        <w:rPr>
          <w:rFonts w:hint="default" w:ascii="Times New Roman" w:hAnsi="Times New Roman" w:cs="Times New Roman"/>
          <w:sz w:val="22"/>
          <w:szCs w:val="22"/>
        </w:rPr>
      </w:pPr>
    </w:p>
    <w:p w14:paraId="084C3F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CCE1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TNFRSF13C/BAFFR Elisa Kit</w:t>
      </w:r>
    </w:p>
    <w:p w14:paraId="34D7B0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DF21F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AC9B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9F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595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964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BCF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A96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D59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C11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410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B71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4D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D42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CDE3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A4BE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4E13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23FF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454C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4582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C0A3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CB6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A6A3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6F59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295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DA2F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0A7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76F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B-cell Activating Factor Receptor (BAFFR), also known as TNFRSF13C, is a member of the tumor necrosis factor (TNF) receptor superfamily and is mainly expressed on B cells. It is one of the primary membrane protein receptors involved in B cell proliferation and differentiation. BAFFR maintains B cell survival by binding to BAFF, activating the non-classical NF-κB2 pathway, and inhibiting the expression of apoptosis-related genes. BAFFR is highly expressed in the appendix, spleen, lymph nodes, tonsils, and bone marrow, while its expression is low in the colon and rectum, and it is almost absent in other tissues.</w:t>
      </w:r>
    </w:p>
    <w:p w14:paraId="07AE2D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AE4C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D678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44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9B9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A5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2E1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89D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1C1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96BA9A">
      <w:pPr>
        <w:rPr>
          <w:rFonts w:hint="default" w:ascii="Times New Roman" w:hAnsi="Times New Roman" w:cs="Times New Roman"/>
          <w:b/>
          <w:bCs/>
          <w:sz w:val="28"/>
          <w:szCs w:val="28"/>
        </w:rPr>
      </w:pPr>
    </w:p>
    <w:p w14:paraId="34304FE2">
      <w:pPr>
        <w:rPr>
          <w:rFonts w:hint="default" w:ascii="Times New Roman" w:hAnsi="Times New Roman" w:cs="Times New Roman"/>
          <w:b/>
          <w:bCs/>
          <w:sz w:val="28"/>
          <w:szCs w:val="28"/>
        </w:rPr>
      </w:pPr>
    </w:p>
    <w:p w14:paraId="30A65B83">
      <w:pPr>
        <w:rPr>
          <w:rFonts w:hint="default" w:ascii="Times New Roman" w:hAnsi="Times New Roman" w:cs="Times New Roman"/>
          <w:b/>
          <w:bCs/>
          <w:sz w:val="28"/>
          <w:szCs w:val="28"/>
        </w:rPr>
      </w:pPr>
    </w:p>
    <w:p w14:paraId="4E212F44">
      <w:pPr>
        <w:rPr>
          <w:rFonts w:hint="default" w:ascii="Times New Roman" w:hAnsi="Times New Roman" w:cs="Times New Roman"/>
          <w:b/>
          <w:bCs/>
          <w:sz w:val="28"/>
          <w:szCs w:val="28"/>
        </w:rPr>
      </w:pPr>
    </w:p>
    <w:p w14:paraId="14461F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F6C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DE6C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B5C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EC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BEF9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6C2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7C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1C7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304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95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2BD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D9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C5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E99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547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01A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6E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D7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539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344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3F7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C7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69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59A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2E5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4E8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F7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BF7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287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61F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82D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BF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F5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458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E7F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E9E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F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4FD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443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885F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91F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19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78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448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1F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543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E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41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B38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80D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62C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9E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E7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C66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B07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AA9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3E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D5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053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B8D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2DD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2C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A5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62C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0AE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4BD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9E2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9DD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249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EB6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F79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B02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8DD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1C5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4666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715A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A4CB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25EE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4FFA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617C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4D2D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D39E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EBA4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793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EC7B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2BA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603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5F5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FD2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A83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70B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6E2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3B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F1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BB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376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317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1A9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28E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026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6AA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CA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2D3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4B8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D12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7F6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643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F06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E21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FE6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C2B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37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D8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76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787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2B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B14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08B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E3A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F33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DE7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5C6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56E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915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264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8B3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82D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C32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EF1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B2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2E1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9DA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342F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F05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6826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8C5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D582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8CA9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AE7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1C5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E93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E8C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DF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1013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B781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CE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BD0D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3378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3C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D5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0AB2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9E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8D5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C63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315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02C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A38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082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70F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1C4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A54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F24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4A3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52B1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2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C8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686A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0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42A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66B4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23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83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E86E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8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F44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E49C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DF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CC7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1EA4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47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17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1A7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6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CE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A23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AE4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E4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A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BE5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EE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6C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4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4B7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C3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02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17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3B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AAB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A4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26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0EF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0D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CC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1D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F1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3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1B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83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E1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FD0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57C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94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A0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0E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51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3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D9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B1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CD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A9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08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D3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20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4E3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9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AB7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B6E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0C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02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EA0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99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9FD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3A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C61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AB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8C5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D6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F7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C0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E2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C8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70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DD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C99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D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DA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F1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B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0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38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36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BB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BA4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BC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2D1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904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F4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1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F4E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57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8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AD8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96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9C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C45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D4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EF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8E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A2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1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883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3D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8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A7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6A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0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A7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B8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C6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00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4D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93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367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32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7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1C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02A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BC4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2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90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A4C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D7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90D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002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78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D4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AB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B6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B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ACF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77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B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A46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4D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F1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3B3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E3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6C8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3A0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60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2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EA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FA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1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C7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FB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4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5B3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EFF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B36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136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07C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AC7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E71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2F2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273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66A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F9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CA1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D68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29F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A66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89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281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FB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6C0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297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2297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4C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1EF7CA">
    <w:pPr>
      <w:pStyle w:val="6"/>
      <w:jc w:val="both"/>
    </w:pPr>
  </w:p>
  <w:p w14:paraId="7E48CE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119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05C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D41F04"/>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6874</Words>
  <Characters>8863</Characters>
  <Lines>251</Lines>
  <Paragraphs>70</Paragraphs>
  <TotalTime>0</TotalTime>
  <ScaleCrop>false</ScaleCrop>
  <LinksUpToDate>false</LinksUpToDate>
  <CharactersWithSpaces>9114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2026-05-26T07:18:54Z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