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3B791">
      <w:pPr>
        <w:pStyle w:val="2"/>
        <w:bidi w:val="0"/>
        <w:jc w:val="center"/>
        <w:rPr>
          <w:rFonts w:hint="default" w:ascii="Times New Roman" w:hAnsi="Times New Roman" w:cs="Times New Roman"/>
          <w:b/>
          <w:bCs w:val="0"/>
          <w:sz w:val="36"/>
          <w:szCs w:val="36"/>
        </w:rPr>
      </w:pPr>
      <w:r>
        <w:rPr>
          <w:rFonts w:hint="eastAsia"/>
          <w:b/>
          <w:bCs/>
          <w:sz w:val="36"/>
          <w:szCs w:val="36"/>
        </w:rPr>
        <w:t>Monkey TNFRSF18/GITR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1E3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112C8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21A00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87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318A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1A11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888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1BE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A3F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6334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07A7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99E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CE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373D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73E65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81A8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37E2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7F72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1D46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A4E7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572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0641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AC46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219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1482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7212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D2E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2D4F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18（TNFRSF18），也称为GITR或AITR，是一种在人类中由TNFRSF18基因编码的蛋白质。该基因定位于1p36.33。该基因编码TNF受体超家族的一个成员。编码的受体在T细胞活化时表达增加，被认为在CD25（+）CD4（+）调节性T细胞维持的显性免疫自我耐受中起关键作用。对小鼠的基因敲除研究也表明，该受体在调节CD3驱动的T细胞活化和程序性细胞死亡中起作用。报道了该基因编码不同亚型的三种选择性剪接转录变体</w:t>
      </w:r>
    </w:p>
    <w:p w14:paraId="436A9EE1">
      <w:pPr>
        <w:ind w:firstLine="441" w:firstLineChars="0"/>
        <w:rPr>
          <w:rFonts w:hint="default" w:ascii="Times New Roman" w:hAnsi="Times New Roman" w:cs="Times New Roman"/>
        </w:rPr>
      </w:pPr>
    </w:p>
    <w:p w14:paraId="2057F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AAD6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D09B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220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84DB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2184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7198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EE0D91">
      <w:pPr>
        <w:rPr>
          <w:rFonts w:hint="default" w:ascii="Times New Roman" w:hAnsi="Times New Roman" w:cs="Times New Roman"/>
        </w:rPr>
      </w:pPr>
      <w:r>
        <w:rPr>
          <w:rFonts w:hint="default" w:ascii="Times New Roman" w:hAnsi="Times New Roman" w:cs="Times New Roman"/>
        </w:rPr>
        <w:br w:type="page"/>
      </w:r>
    </w:p>
    <w:p w14:paraId="36DEE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BC9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4321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A6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5A2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AC5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82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E76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AA8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DF9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48A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F7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74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F76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614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C34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9C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D19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9C9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A24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C70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84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C8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D1E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D2D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DD6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945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1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66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ADE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2F1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387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18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D1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AD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124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368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22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EDA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2FCE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9A4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96A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D0C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D7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25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59FC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EAE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D8E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305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8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D7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EA1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4D5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818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23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3D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179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C05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CC1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74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EF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2C7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817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F07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A3F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F6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C6AC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FA4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E480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B53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CBD6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E53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C1AB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43FE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0C95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2E1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17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ECBE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5CB5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1BC2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43F8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C87B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1CE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CBD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43E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9DA4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D60F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6EA4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D35E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422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1051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85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16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608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92D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1C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9FF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29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D41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2DB9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D95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11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A6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21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E45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40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0407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AB01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F16D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2BE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A77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C0B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68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5E9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A1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4F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E8E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FD7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B26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A2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80C5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EC8E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51D0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FEA4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E13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9929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51B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E29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070B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F94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271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FCC5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A30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98E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F9C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313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F1F1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E852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C020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65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8DD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D7B3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6C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FE26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140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B2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192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568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D8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7E6F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3527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5C9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DD7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25E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567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B7B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C95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371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D1F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432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3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33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928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3C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AD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0EC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CD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8E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895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9E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A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30D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2D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D4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AA0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8A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B7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9FA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19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17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83E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D19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0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34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A13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2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BB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615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FA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AB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304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5B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7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F4E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06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03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16B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25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5D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816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C7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6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896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B4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9C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ABF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8A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69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8DD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3F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7C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37A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03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0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061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55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B4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7B2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C9C3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9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6B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E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66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5B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36F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FE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A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752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21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D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570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2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C1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338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1C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3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0B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DB7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C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C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C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7A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7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AA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B2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C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9B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5D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5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224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14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C1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1F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C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CBB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D0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10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D6B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DA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A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7A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79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10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51B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8A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98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AD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0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6B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E8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5F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C4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DF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51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55C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EA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B5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0D3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500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E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83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9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C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DFC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1D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7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3F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19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5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814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F9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A6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15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F6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D3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F5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F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37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90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5B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E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54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1A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3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AA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B3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3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D3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ADE1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613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B24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C08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936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DE5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A6C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A15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BBC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D10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283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239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DAF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EDC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444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8F1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B25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DA6579">
      <w:pPr>
        <w:rPr>
          <w:rFonts w:hint="default" w:ascii="Times New Roman" w:hAnsi="Times New Roman" w:cs="Times New Roman"/>
          <w:sz w:val="22"/>
          <w:szCs w:val="22"/>
        </w:rPr>
      </w:pPr>
    </w:p>
    <w:p w14:paraId="367418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1855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TNFRSF18/GITR Elisa Kit</w:t>
      </w:r>
    </w:p>
    <w:p w14:paraId="42662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4417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EB2F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3B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4BB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8F0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504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B63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71E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557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1AF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3FC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E3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2D3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4E4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2FA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577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B27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E23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44B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DE19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4F1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EFF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007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AAD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DDF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5DC1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3E1C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TNFRSF18/GITR is Tumor necrosis factor receptor superfamily member 18(TNFRSF18), also called GITR or AITR is a protein that in humans is encoded by the TNFRSF18 gene. This gene is mapped to 1p36.33. This gene encodes a member of the TNF-receptor superfamily. The encoded receptor has been shown to have increased expression upon T-cell activation, and it is thought to play a key role in dominant immunological self-tolerance maintained by CD25(+)CD4(+) regulatory T cells. Knockout studies in mice also suggest the role of this receptor is in the regulation of CD3-driven T-cell activation and programmed cell death. Three alternatively spliced transcript variants of this gene encoding distinct isoforms have been reported</w:t>
      </w:r>
    </w:p>
    <w:p w14:paraId="06B77A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43B3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FD6F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445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A3E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B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635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65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60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1C8B2A">
      <w:pPr>
        <w:rPr>
          <w:rFonts w:hint="default" w:ascii="Times New Roman" w:hAnsi="Times New Roman" w:cs="Times New Roman"/>
          <w:b/>
          <w:bCs/>
          <w:sz w:val="28"/>
          <w:szCs w:val="28"/>
        </w:rPr>
      </w:pPr>
    </w:p>
    <w:p w14:paraId="617ED525">
      <w:pPr>
        <w:rPr>
          <w:rFonts w:hint="default" w:ascii="Times New Roman" w:hAnsi="Times New Roman" w:cs="Times New Roman"/>
          <w:b/>
          <w:bCs/>
          <w:sz w:val="28"/>
          <w:szCs w:val="28"/>
        </w:rPr>
      </w:pPr>
    </w:p>
    <w:p w14:paraId="78FC5200">
      <w:pPr>
        <w:rPr>
          <w:rFonts w:hint="default" w:ascii="Times New Roman" w:hAnsi="Times New Roman" w:cs="Times New Roman"/>
          <w:b/>
          <w:bCs/>
          <w:sz w:val="28"/>
          <w:szCs w:val="28"/>
        </w:rPr>
      </w:pPr>
    </w:p>
    <w:p w14:paraId="6A3C1219">
      <w:pPr>
        <w:rPr>
          <w:rFonts w:hint="default" w:ascii="Times New Roman" w:hAnsi="Times New Roman" w:cs="Times New Roman"/>
          <w:b/>
          <w:bCs/>
          <w:sz w:val="28"/>
          <w:szCs w:val="28"/>
        </w:rPr>
      </w:pPr>
    </w:p>
    <w:p w14:paraId="1C7900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13A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99B5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AE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8C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EB2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F8A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4E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48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753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5CA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9B2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D8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71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89B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630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C5E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7A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9D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E2E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D40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E4C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1B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2F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F7E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DF6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E99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34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671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285E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254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817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51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26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71E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2DD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FAD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5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4A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C6B8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9C80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F0B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1C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81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41A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200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55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46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D9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2C5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F94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1CE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90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A6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921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2AF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201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12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5E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DC4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B4D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E9D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2D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C3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BBF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058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C01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A98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349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6B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80B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834C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45D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36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521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1D5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1C5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16B9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CC44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AA59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3D96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D92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6A07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1FB1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4A1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31A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868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130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B0C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664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B22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53A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160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26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A91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1E5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3E9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B5D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3F1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03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1CD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95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90C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20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6B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06A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D0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334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665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B9F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1C6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F21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C19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B20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B16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161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58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8AF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C88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7A2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28B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33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A54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81C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4C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45D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69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FDE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1F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ED5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EDE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109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D0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928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92EC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F49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93E2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EAE3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C790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7CF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52F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C31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2AC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D8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2BF1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347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EA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32E3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1BA2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92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FE04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873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4C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AF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C2F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E9B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4E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E26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98A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6FF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7B9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799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C69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A9C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0EDB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BA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09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7DC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A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53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9331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9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B2C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7F4F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5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400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BE28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26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A8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534D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A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38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5FC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34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FE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BBB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D0F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CE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5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DC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2F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3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F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3D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72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E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98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D7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18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A00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94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57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88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DC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3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99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B0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D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52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E2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87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34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6B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11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C7C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02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D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28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2F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3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57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EB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B7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0F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67B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2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64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FE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E1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3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E9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39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C591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1EC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D6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A1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4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D1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F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041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74A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63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D4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C2E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96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6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7D4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6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4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5B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13E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F9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AC0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F4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4D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EF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AF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C9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B0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AA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D7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4A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C79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12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64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071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09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B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F1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5E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E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23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01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F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A0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2C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0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480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CF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C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DD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38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78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75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30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C6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E35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149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5DE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0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4D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D1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8A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FEC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CE6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5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3E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33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FE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1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D2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B0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42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1C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21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D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79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2A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5588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6A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41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0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2BB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B0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2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608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B3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3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49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EB1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B26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8A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56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627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C2A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802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003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AE4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E41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7C8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D62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3A0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29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A1C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ACE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8A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BCA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24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324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95A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12538C">
    <w:pPr>
      <w:pStyle w:val="6"/>
      <w:jc w:val="both"/>
    </w:pPr>
  </w:p>
  <w:p w14:paraId="6C4148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B46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B5B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EC288D"/>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6993</Words>
  <Characters>9371</Characters>
  <Lines>251</Lines>
  <Paragraphs>70</Paragraphs>
  <TotalTime>0</TotalTime>
  <ScaleCrop>false</ScaleCrop>
  <LinksUpToDate>false</LinksUpToDate>
  <CharactersWithSpaces>9699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