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709AE3">
      <w:pPr>
        <w:pStyle w:val="2"/>
        <w:bidi w:val="0"/>
        <w:jc w:val="center"/>
        <w:rPr>
          <w:rFonts w:hint="default" w:ascii="Times New Roman" w:hAnsi="Times New Roman" w:cs="Times New Roman"/>
          <w:b/>
          <w:bCs w:val="0"/>
          <w:sz w:val="36"/>
          <w:szCs w:val="36"/>
        </w:rPr>
      </w:pPr>
      <w:r>
        <w:rPr>
          <w:rFonts w:hint="eastAsia"/>
          <w:b/>
          <w:bCs/>
          <w:sz w:val="36"/>
          <w:szCs w:val="36"/>
        </w:rPr>
        <w:t>Monkey TrkB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D84B0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6FE6B8A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2DFF861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5FE1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E611D3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8F703C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4BD457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578EB3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EC2889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5006BD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36B2C7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DB409C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98A8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C1C7D2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6915463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28E99C2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520244E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0433D07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344B127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35BD647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43D6BCF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10FAC2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D48D28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67BC5C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F14151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4F4EAD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59408E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2056FB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TrkB受体也称为TrkB酪氨酸激酶或BDNF/NT-3生长因子受体或神经营养性酪氨酸激酶受体，2型是一种由NTRK2基因编码的蛋白质。[1]TrkB是几种“神经营养素”的高亲和力催化受体，它们是诱导不同细胞群存活和分化的小蛋白生长因子。TrkB受体是受体酪氨酸激酶大家族的一部分。“酪氨酸激酶”是一种能够向目标蛋白质或“底物”上的某些酪氨酸添加磷酸基团的酶。Soppet等人[2]证明，TRKB基因的gp145基因产物在暴露于BDNF和NTF3后在酪氨酸残基上快速磷酸化。</w:t>
      </w:r>
    </w:p>
    <w:p w14:paraId="707EE407">
      <w:pPr>
        <w:ind w:firstLine="441" w:firstLineChars="0"/>
        <w:rPr>
          <w:rFonts w:hint="default" w:ascii="Times New Roman" w:hAnsi="Times New Roman" w:cs="Times New Roman"/>
        </w:rPr>
      </w:pPr>
    </w:p>
    <w:p w14:paraId="5A8F83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88101C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4F8A0C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245A20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E7D6C7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6C2BD2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A91830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4FA5467">
      <w:pPr>
        <w:rPr>
          <w:rFonts w:hint="default" w:ascii="Times New Roman" w:hAnsi="Times New Roman" w:cs="Times New Roman"/>
        </w:rPr>
      </w:pPr>
      <w:r>
        <w:rPr>
          <w:rFonts w:hint="default" w:ascii="Times New Roman" w:hAnsi="Times New Roman" w:cs="Times New Roman"/>
        </w:rPr>
        <w:br w:type="page"/>
      </w:r>
    </w:p>
    <w:p w14:paraId="253C58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525B30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F40B8B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4808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23721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8A455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00B6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3D6E9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2E286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37DAA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9C3AA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7AF7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ECA84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32FC6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AF9BB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04611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BD25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256FF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5EC56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9981B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DBF65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2F6C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B8724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6DBB8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5BD4F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4C4F5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207C5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23CA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6A2657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4488F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BBFFC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F77B1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D5A2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D34538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4438C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598B5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2BE6F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DB76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8E18D6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27AE5D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D7061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05347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676E5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B0FC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80B93C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26C7AD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54DA8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8C984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E6706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BC31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AD876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40B3C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90D13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3B55F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7B885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CCA6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ADD08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B25AD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0C46B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2EA5E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D48B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5F8C1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11A8D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2255B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83129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222E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1A35CB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01858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3EAB9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87398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85B932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C045D0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0C96FA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C24CFE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D7D83C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1A0372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BD014D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FFA005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7CF3D0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7C30B6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595EF3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500BB0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7E7849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D57804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1FE49E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2E04D0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2405DF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855B0C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2731CE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37269A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F5E09B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8CFBD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75513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DF9EA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0D273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1D592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D13D7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5FC24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A8B6D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A5B232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62DD7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557EB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8E1BF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D8D19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2DE22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D60B8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3925CB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93A93E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2618D4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676E3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2C47C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1A8C7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E2257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FAE56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BDE47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57AF9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B4B5D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29F79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F7CBF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4FE25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1A84EA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B88D0C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6726A1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D18688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8A66C7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079CF2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270D79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A83F15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FC0E17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635514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CF20C8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93DDCC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1E2B5E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658C57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FC1D9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94249D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A6580E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B9158B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7C76A6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A0BE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0DC841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81CD7A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0404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3A73D9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2A1697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365B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42A83E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1765E0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7F05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66FC1A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B2B1F6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48DC4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FA144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52BF8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54EA4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E5C1C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5EECD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9509F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7B7FA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BF2F4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1E4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F8DA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F8F01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16D7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5C28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8AF3D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ED0A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9098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0350F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8E11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9343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BADA4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5BDF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2387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04170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7366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1E3C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1A5A4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EB34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EFDF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2A34B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522F24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562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46A2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C5D05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AD25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7E7C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D255C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1DAE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1AB9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1F25C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8B39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84FE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CFE47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004D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D91B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A04D6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B43A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A28A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7AD5B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3C75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207D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528AA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7A01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A725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3145A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10CC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808B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6AEC5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1018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2926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B7F01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D44D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680E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AAD36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F67E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4693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8BCC1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4029EF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BA1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C1799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0EE45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B09A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F40CD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3B82B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C53A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2AABA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75156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EF73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9843A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6CAEA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7D65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A939F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69336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6FE2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0B689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78F1B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3A371E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8B6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390B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0049A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57D5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55ED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518EA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2580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A439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B750D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2C67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6148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7EC74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5AEF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5A8B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7B424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7D0F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3F4A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54BF0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FE52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55AA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CBBC6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16D3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4CA6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24C12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ADC5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EFAC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AFE7D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A740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FCBA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44547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10C1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566D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10341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ACB1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DE96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59163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AE29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2299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2DDD6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3F22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D99C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7E65F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D9C956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15CC2E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0AB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8474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3326F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B9C1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D6F1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1668B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AE09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045B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1ACE7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12EF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E6A1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0B9C4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7F0F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7207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C0D16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E4B7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5DA3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F26CA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71DE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EF63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501B7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FF32E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2D04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6917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28B47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7C3D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5A09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FAD20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E13E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AB03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F1507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29F6FB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C8A02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1F92C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66D6C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F3F14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F764D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8E9FD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82D5F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CA889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45FFF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F6D3D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3EC2E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C4B61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86D19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7B832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28BCD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449E8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CF05EDC">
      <w:pPr>
        <w:rPr>
          <w:rFonts w:hint="default" w:ascii="Times New Roman" w:hAnsi="Times New Roman" w:cs="Times New Roman"/>
          <w:sz w:val="22"/>
          <w:szCs w:val="22"/>
        </w:rPr>
      </w:pPr>
    </w:p>
    <w:p w14:paraId="2FED868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56C377D">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TrkB Elisa Kit</w:t>
      </w:r>
    </w:p>
    <w:p w14:paraId="67B2102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5345A0A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4FA5FA7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9305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D83A1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31E01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31AD6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75A01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2B269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A134A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CFD24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C9672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A426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38507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2F1BED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0C5A01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0A2FAD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0F8C23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5EA5BE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644CC3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5751C7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2EFD0E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E92450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FD6B8A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35EE90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4658EF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635551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FB1D50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TrkB receptor also known as TrkB tyrosine kinase or BDNF/NT-3 growth factors receptor or neurotrophic tyrosine kinase, receptor, type 2 is a protein that in humans is encoded by the NTRK2 gene.[1] TrkB is the high affinity catalytic receptor for several "neurotrophins", which are small protein growth factors that induce the survival and differentiation of distinct cell populations. The TrkB receptor is part of the large family of receptor tyrosine kinases. A "tyrosine kinase" is an enzyme which is capable of adding a phosphate group to certain tyrosines on target proteins, or "substrates".Soppet et al. [2] demonstrated that the gp145 gene product of the TRKB gene is rapidly phosphorylated on tyrosine residues upon exposure to BDNF and NTF3.</w:t>
      </w:r>
    </w:p>
    <w:p w14:paraId="0957395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3A5D5B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98196D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A6C10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77CB6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FC24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5D245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92067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363BE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CB0683E">
      <w:pPr>
        <w:rPr>
          <w:rFonts w:hint="default" w:ascii="Times New Roman" w:hAnsi="Times New Roman" w:cs="Times New Roman"/>
          <w:b/>
          <w:bCs/>
          <w:sz w:val="28"/>
          <w:szCs w:val="28"/>
        </w:rPr>
      </w:pPr>
    </w:p>
    <w:p w14:paraId="4ACB5826">
      <w:pPr>
        <w:rPr>
          <w:rFonts w:hint="default" w:ascii="Times New Roman" w:hAnsi="Times New Roman" w:cs="Times New Roman"/>
          <w:b/>
          <w:bCs/>
          <w:sz w:val="28"/>
          <w:szCs w:val="28"/>
        </w:rPr>
      </w:pPr>
    </w:p>
    <w:p w14:paraId="1C752A6D">
      <w:pPr>
        <w:rPr>
          <w:rFonts w:hint="default" w:ascii="Times New Roman" w:hAnsi="Times New Roman" w:cs="Times New Roman"/>
          <w:b/>
          <w:bCs/>
          <w:sz w:val="28"/>
          <w:szCs w:val="28"/>
        </w:rPr>
      </w:pPr>
    </w:p>
    <w:p w14:paraId="5492F9EE">
      <w:pPr>
        <w:rPr>
          <w:rFonts w:hint="default" w:ascii="Times New Roman" w:hAnsi="Times New Roman" w:cs="Times New Roman"/>
          <w:b/>
          <w:bCs/>
          <w:sz w:val="28"/>
          <w:szCs w:val="28"/>
        </w:rPr>
      </w:pPr>
    </w:p>
    <w:p w14:paraId="7EA650B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926AF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E39511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615DD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AF92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F793AD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AB969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979F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9401B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BA836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04142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107B8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229D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420C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3E60F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BB32B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909C4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DB23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D9BE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7F213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1467F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AF71D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FA88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96ECB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A2CCF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06070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30421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D07F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CAC85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6B8D0F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C31ED2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FC296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7BED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94B81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20616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B48C6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FA270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EFCE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016CB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183723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79E262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8AA9F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317D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DC901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B8A3F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1757B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E56DA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E60C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FF7F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FFC88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B9E24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97D05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BDB7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4251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6FBB8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3CF27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1FB6E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86B4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A391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4829D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7979D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804D0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3084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42BF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A654D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5C9A0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AF422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3C636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8107F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AE616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426B1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3823BF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61777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58D2B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061DC2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E47089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2C8C31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7929CD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B43D37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499741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6D8260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0978C8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2012C0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B9A0EF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315C4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56073C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1FE245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5277F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693A17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55A1F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B4D68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4FC35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33CED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7A615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5B35D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89400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7EE7F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27C33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55DD0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36353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5246C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D3C1F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0E43D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2E53F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DEAB0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4DFF1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96761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8EDC22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25F6B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CC8445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8B5947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6D93C9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7D4CA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A1C63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C1AA6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E9FAD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FA7D8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66B26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5B7D0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24E2B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B019E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64654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08AC0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651F9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B5D14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3B2E8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FBDA0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0DFEC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8ACA0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ED74D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607CF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16E43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683F3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0EAF43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E8CAB8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A9E1F3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171210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3173E1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52A197B">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3746ED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A56EBA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DAE7DB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F4C43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DCD8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2020B1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C28597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7BFD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D0D5CA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E8002E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6B45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D7BECF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B59098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172B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B7012A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2A90FE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9FDB8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37BA6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EA382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EC7F6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3E4DF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2E649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6CC1C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5A493F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E0162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D49535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FC138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3CFD3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EB2CF2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F1916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11F6B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E1113A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A93B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D5632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B546A6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153A2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A4F31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E042DB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54F6E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5811D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09F366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A9AD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880D3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F94A11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26C26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53479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1103F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6868B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E0D88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D93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6C5CD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0ECF8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8084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C29AB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8B515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2023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9A271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D5599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B0D6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33CC0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B96E2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48DA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70C32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D140F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1A9F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CD058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87825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4315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CB8C8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8156E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F860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CBE4A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90660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BCCB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6B6AD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22AC3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D92F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54D4F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15FC4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655B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BED09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FB713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E62B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03B93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24082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7823B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8B5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C8ABB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4E5A3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EAD2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72B21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C7E81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2005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5C41C2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B00AF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2E4BE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EB50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69592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1A2E1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4AA8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531DE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49CDB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C1BA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8DDDB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4E4CA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51811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5EE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8C898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25040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078C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26907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7EAFA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C5F7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BEA6C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79B56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EBEB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85580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4EF41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13B0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DCDE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4D2A6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04F9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6134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1E8B2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437B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B34A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55534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25A4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2CC1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878C1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E87A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FFBD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06064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CEEC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C1C0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8EE16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0CBF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6090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2D3C5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A2F3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D974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57E24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3E22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6D37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7D9B6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527E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4BA9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97287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84D36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AA450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F6C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0C953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F5E2A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8F6A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B35D7D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2B9D5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3B43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0C680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0B4EA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11BE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8C7B7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0DD00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A9BE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CA3D1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8980C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F2E2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C8FC7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1293F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3CBC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C32787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EC1BF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B301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94E77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B93CC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1683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4610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8390B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102D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06FE6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73488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F38F7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5416D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40B0A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ABD6B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576F0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76F3E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99CFB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9BEDF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46C59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F4F0E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71469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89CDA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F9345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E476F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191EF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17E5F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B8FB7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0DF14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4F039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04F039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F57BC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C5D06EB">
    <w:pPr>
      <w:pStyle w:val="6"/>
      <w:jc w:val="both"/>
    </w:pPr>
  </w:p>
  <w:p w14:paraId="2A894BA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6AB9FC">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CD94AB">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2B6385"/>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7170</Words>
  <Characters>10217</Characters>
  <Lines>251</Lines>
  <Paragraphs>70</Paragraphs>
  <TotalTime>0</TotalTime>
  <ScaleCrop>false</ScaleCrop>
  <LinksUpToDate>false</LinksUpToDate>
  <CharactersWithSpaces>10718</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2026-05-26T07:38:29Z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