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6D1C0C">
      <w:pPr>
        <w:pStyle w:val="2"/>
        <w:bidi w:val="0"/>
        <w:jc w:val="center"/>
        <w:rPr>
          <w:rFonts w:hint="default" w:ascii="Times New Roman" w:hAnsi="Times New Roman" w:cs="Times New Roman"/>
          <w:b/>
          <w:bCs w:val="0"/>
          <w:sz w:val="36"/>
          <w:szCs w:val="36"/>
        </w:rPr>
      </w:pPr>
      <w:r>
        <w:rPr>
          <w:rFonts w:hint="eastAsia"/>
          <w:b/>
          <w:bCs/>
          <w:sz w:val="36"/>
          <w:szCs w:val="36"/>
        </w:rPr>
        <w:t>Monkey YKL-40/Chitinase 3-like 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3EAC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FC59A5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7F6BF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52D5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E0BC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BEB26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BFF10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FD45C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217F0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EB9BD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4499F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CE4FB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551D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81A9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719E7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23039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B561C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8076A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FC6A3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CE93C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5D567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2CF5D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DB5FA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CD52C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AA976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A1E77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2849C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B9116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几丁质酶-3样蛋白1，也称为CHI3L1或YKL-40，是一种大小约为40kDa的分泌性糖蛋白，在人类中由CHI3L1基因编码。该基因定位于1q32.1。几丁质酶催化几丁质的水解，几丁质是一种在昆虫外骨骼和真菌细胞壁中发现的丰富的糖聚合物。几丁质酶的糖苷水解酶18家族包括八个人类家族成员。该基因编码糖基水解酶18家族的一个糖蛋白成员。该蛋白缺乏几丁质酶活性，由活化的巨噬细胞、软骨细胞、中性粒细胞和滑膜细胞分泌。这种蛋白质被认为在炎症和组织重塑过程中起作用。</w:t>
      </w:r>
    </w:p>
    <w:p w14:paraId="2438208B">
      <w:pPr>
        <w:ind w:firstLine="441" w:firstLineChars="0"/>
        <w:rPr>
          <w:rFonts w:hint="default" w:ascii="Times New Roman" w:hAnsi="Times New Roman" w:cs="Times New Roman"/>
        </w:rPr>
      </w:pPr>
    </w:p>
    <w:p w14:paraId="40C34C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956CE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D8764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9E756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94227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BF8C64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182E06B">
      <w:pPr>
        <w:rPr>
          <w:rFonts w:hint="default" w:ascii="Times New Roman" w:hAnsi="Times New Roman" w:cs="Times New Roman"/>
        </w:rPr>
      </w:pPr>
      <w:r>
        <w:rPr>
          <w:rFonts w:hint="default" w:ascii="Times New Roman" w:hAnsi="Times New Roman" w:cs="Times New Roman"/>
        </w:rPr>
        <w:br w:type="page"/>
      </w:r>
    </w:p>
    <w:p w14:paraId="5D2140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EFE27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C440E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9632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EA7B6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7D1FB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7E6F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4C765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B2B27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AD08B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2466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28D4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5651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11974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9DDF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0C941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CCA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BF0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6AC4C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2E45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302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02C8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A0BA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1D7FC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F67F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883C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6742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1A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3928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E21DE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5C9F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648B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F6E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28D9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D938C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D467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B783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C88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5A24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EA24C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57DC5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50C92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4B2C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8BE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496B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90E72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0FD2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CAF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E44B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006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AC06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F5E5B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3887D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202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B90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18F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4080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125CB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60E4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BEC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15B2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A455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A1098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AA86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FA4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C146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63BB77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B9D3E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65E07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BC42F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0317B0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42BE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12C6CA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0E7A5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AFE667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22997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DA4D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5D4F7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0002CA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C5DF1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E389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91D2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5EF3D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F99A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076C3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E7DE4F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74C927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45B358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C3B33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8B529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4E6C8B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D1DE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F07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37DC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7AB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414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DAA5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7479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1F0E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03567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7E64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9C01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321E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670F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7B8D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1114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D410E6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A37CC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F561B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B07EE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6886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2E07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C603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F7C4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64F4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EAAF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A89C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4A0F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2C909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702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DEA18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03711C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96ED7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76FEF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7705C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5EEB7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8DF5B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C92F3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5C733E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65D60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50D14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7A20F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71FB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4D332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5C0DF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0ECA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6C14F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3605F2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1D3580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D3B6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17832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DD29F7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D7CD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5987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9912E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37D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6D77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4E7BD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EB87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7111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351CA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AE86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13D55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2AF3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46CC4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AD747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BC316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57E3D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1BCC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0D18F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02B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9FE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D949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FE7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B60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2CB17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654C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6E0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E09FE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D8D8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C70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E6116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0EB3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666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512FE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F9F1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917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9D1D8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B9E3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814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0E356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FA687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397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755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031C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DDB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733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68344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8C98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903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07FD4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BC10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D39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7E6B9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3277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BD1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ACAD5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B6D3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552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799E4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E407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4FA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B6FD4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B843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11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9C2F0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F9DA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0D0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0AA93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59E4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406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2DE6D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BB06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45E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29057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E9A5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BD0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9C467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AD9F2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9E8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281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343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A08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F11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43F2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A800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385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6EEF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1CBD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89D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1495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ECF6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A03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7784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8E4B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524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A4E3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05257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FCA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2D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59D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14B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B2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19DB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4B00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C9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A53E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39AE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64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2630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49A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76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57E9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DEF1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3F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63B5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21D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32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B619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F2BD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45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5670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4D42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37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3857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4EEA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CE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C5F4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F056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10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AB3F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2253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48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946A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E59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E0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AFC1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C448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60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C23B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E33DF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634CD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CF6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4D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236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34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0E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BCD4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936E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71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17A9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75FD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D9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5B2B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0453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D0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AB5E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141C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4E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3906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FB26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65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50F3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9DE6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5D33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7D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3B72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3A9D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62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2B4D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0679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6C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4C48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440FE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7F280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CBF54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F184E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6495D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BF66D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DB818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8B3F3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3616D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D9A44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7A31B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8CD81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C81BF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49D21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93566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35C9C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D85E1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2A01CA5">
      <w:pPr>
        <w:rPr>
          <w:rFonts w:hint="default" w:ascii="Times New Roman" w:hAnsi="Times New Roman" w:cs="Times New Roman"/>
          <w:sz w:val="22"/>
          <w:szCs w:val="22"/>
        </w:rPr>
      </w:pPr>
    </w:p>
    <w:p w14:paraId="5DC01BB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7991D2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YKL-40/Chitinase 3-like 1 Elisa Kit</w:t>
      </w:r>
    </w:p>
    <w:p w14:paraId="1BC3D5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5C7C0E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DF0E8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5A9F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0C9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E351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EB63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99553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D066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44CE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51255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1AA2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D686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6E8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57AE5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3C6F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F7DE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0A8B1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D78D2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EA289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7F459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2C65C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6BD4B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85EE1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9E1FA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33A34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AC690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4DEDF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Chitinase-3-like protein 1, also called CHI3L1 or YKL-40 is a secreted glycoprotein that is approximately 40kDa in size that in humans is encoded by the CHI3L1 gene. This gene is mapped to 1q32.1. Chitinases catalyze the hydrolysis of chitin, which is an abundant glycopolymer found in insect exoskeletons and fungal cell walls. The glycoside hydrolase 18 family of chitinases includes eight human family members. This gene encodes a glycoprotein member of the glycosyl hydrolase 18 family. The protein lacks chitinase activity and is secreted by activated macrophages, chondrocytes, neutrophils and synovial cells. The protein is thought to play a role in the process of inflammation and tissue remodeling.</w:t>
      </w:r>
    </w:p>
    <w:p w14:paraId="7DA160A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B2AF8E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9CBE55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B9D7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B5B2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4FB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3B56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9AEC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998B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3FA7A64">
      <w:pPr>
        <w:rPr>
          <w:rFonts w:hint="default" w:ascii="Times New Roman" w:hAnsi="Times New Roman" w:cs="Times New Roman"/>
          <w:b/>
          <w:bCs/>
          <w:sz w:val="28"/>
          <w:szCs w:val="28"/>
        </w:rPr>
      </w:pPr>
    </w:p>
    <w:p w14:paraId="56176E56">
      <w:pPr>
        <w:rPr>
          <w:rFonts w:hint="default" w:ascii="Times New Roman" w:hAnsi="Times New Roman" w:cs="Times New Roman"/>
          <w:b/>
          <w:bCs/>
          <w:sz w:val="28"/>
          <w:szCs w:val="28"/>
        </w:rPr>
      </w:pPr>
    </w:p>
    <w:p w14:paraId="2664F43F">
      <w:pPr>
        <w:rPr>
          <w:rFonts w:hint="default" w:ascii="Times New Roman" w:hAnsi="Times New Roman" w:cs="Times New Roman"/>
          <w:b/>
          <w:bCs/>
          <w:sz w:val="28"/>
          <w:szCs w:val="28"/>
        </w:rPr>
      </w:pPr>
    </w:p>
    <w:p w14:paraId="0701D852">
      <w:pPr>
        <w:rPr>
          <w:rFonts w:hint="default" w:ascii="Times New Roman" w:hAnsi="Times New Roman" w:cs="Times New Roman"/>
          <w:b/>
          <w:bCs/>
          <w:sz w:val="28"/>
          <w:szCs w:val="28"/>
        </w:rPr>
      </w:pPr>
    </w:p>
    <w:p w14:paraId="79CECA9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92E9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4B2A09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D0CA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2A91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C5DEF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8A27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B98A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1370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5A27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1A4B1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CF5E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14F3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F7EA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32B9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8C2B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8A6D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50B9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9B4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226B3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E892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30C25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D251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71A1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F47B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58E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E4B3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03B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6DED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0ED73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925E1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B65D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F06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F788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E3F4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A1F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1395F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3CE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BC11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766E5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9CC0E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C698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27A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7D14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0B08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7472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07FA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30DA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9BEA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359A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5C3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418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7F0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F3E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D52E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2255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FF70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0C05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862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F772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3097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275C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C7C6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2FD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4BF4B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2A9B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F5ACB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5F14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0EC7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0077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86EB5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4C030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AA64C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F4C6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EBD0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A65D3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930B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1BB2AC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8CFA62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F968FA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B1B6E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B41B4B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1667D7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45224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C188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6DB63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42680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34F69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EEC71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A595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B7DD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6EB5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C58C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6B9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ADA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03ED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D15B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537D7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ED051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1C1B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5A78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9141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2B65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4A38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31BB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22CE5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F3F1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25AEB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D275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D88EB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D0265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C94D1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1396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0317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8001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62E8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1C12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97F6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6352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E351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FFA4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3659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74F03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90A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DFE1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D34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E882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972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48C5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2E05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C3B7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ED99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1A8C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A6EDC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3988B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C62B4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D8ED5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9532E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415C46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096B5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351DC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636A4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065E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BE5A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ED73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811D6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84FE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29D7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8CC45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76D7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646B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CAA10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174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3EA5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6B69A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773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16CB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20DD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15CE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9EBB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410F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4B49D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00206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9138C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09FFF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EC5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28A2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4C87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EBB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032F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648D4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467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062A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74890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347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25DD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D1996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A1D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13C6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7FEE6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4FD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123C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CABC0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7F4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6C79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68E58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044D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7C86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BF1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9251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682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243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960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6F67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24E5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C9B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B88B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1783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3C1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D7D1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D0A8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C51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988A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9201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A63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1F48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D59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5A3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B898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1DF8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79A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9538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3C8C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9A0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8732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E620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9A8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CCBF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ADB2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DB5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240D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69B4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CFA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F939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59765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5B5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0C6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800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C2C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690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802F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F9FD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D90C6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C991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87B4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8F83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625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B7AE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3D98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0A8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4C1D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1170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DCB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2C50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18431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3B2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EF1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E5E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F4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3E2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63D0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5F85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02F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0AC9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2EB4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F64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1010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9C4C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6A4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E166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D958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CE8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AD2D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D7C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588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468F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130C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217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3777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3C6B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CB0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81E5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0700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BEE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294C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CEC6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16F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4263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3254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6C0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5878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442D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668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00BB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6058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9CB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0D80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60E70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892BC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378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25EC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C5F6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874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7B704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DC0D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2AAB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051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EA17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FAB7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93D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B215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57CA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6C0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6711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BF6E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7A4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C8C2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75BD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CABF9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D2FD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2348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53A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951E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EFDD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9B0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3BAF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337F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0DA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9B66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A77B3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7B91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1FFA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B71A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459E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7329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CD7D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1346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31EC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E898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CBCE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C2DD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0EB6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F19A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9253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74FC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9033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FF31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0CFD5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C0CFD5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C3D6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79B9CC6">
    <w:pPr>
      <w:pStyle w:val="6"/>
      <w:jc w:val="both"/>
    </w:pPr>
  </w:p>
  <w:p w14:paraId="6ADB6AB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8189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F201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1930DD0"/>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7177</Words>
  <Characters>10235</Characters>
  <Lines>251</Lines>
  <Paragraphs>70</Paragraphs>
  <TotalTime>0</TotalTime>
  <ScaleCrop>false</ScaleCrop>
  <LinksUpToDate>false</LinksUpToDate>
  <CharactersWithSpaces>10730</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2026-05-26T07:42:10Z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