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454CE">
      <w:pPr>
        <w:pStyle w:val="2"/>
        <w:bidi w:val="0"/>
        <w:jc w:val="center"/>
        <w:rPr>
          <w:rFonts w:hint="default" w:ascii="Times New Roman" w:hAnsi="Times New Roman" w:cs="Times New Roman"/>
          <w:b/>
          <w:bCs w:val="0"/>
          <w:sz w:val="36"/>
          <w:szCs w:val="36"/>
        </w:rPr>
      </w:pPr>
      <w:r>
        <w:rPr>
          <w:rFonts w:hint="eastAsia"/>
          <w:b/>
          <w:bCs/>
          <w:sz w:val="36"/>
          <w:szCs w:val="36"/>
        </w:rPr>
        <w:t>Porcine TNFRSF13B/TACI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6C7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420686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482E33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7C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7B67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B3C7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10B5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78CA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8C1A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BA81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EBB1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B6F7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D6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26F7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6EF613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256338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F0C65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D23B7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474E3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CFA45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624D34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E4C1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2EA5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30B6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D009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961A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8A8A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4270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13B，也称为TNFRSF13B或更常见的TACI，是一种跨膜受体蛋白，主要存在于B细胞表面，是免疫系统的重要组成部分。TACI控制T细胞非依赖性B细胞抗体反应、同型转换和B细胞稳态。TACI是肿瘤坏死因子（TNF）受体超家族的淋巴细胞特异性成员。最初发现它是因为它能够与钙调节剂和亲环素配体（CAML）相互作用。后来发现，TACI通过与TNF家族的两个成员：BAFF和APRIL相互作用，在体液免疫中发挥关键作用。</w:t>
      </w:r>
    </w:p>
    <w:p w14:paraId="389F6250">
      <w:pPr>
        <w:ind w:firstLine="441" w:firstLineChars="0"/>
        <w:rPr>
          <w:rFonts w:hint="default" w:ascii="Times New Roman" w:hAnsi="Times New Roman" w:cs="Times New Roman"/>
        </w:rPr>
      </w:pPr>
    </w:p>
    <w:p w14:paraId="75D66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41F1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5178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43B7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698D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054DCE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0ABE64">
      <w:pPr>
        <w:rPr>
          <w:rFonts w:hint="default" w:ascii="Times New Roman" w:hAnsi="Times New Roman" w:cs="Times New Roman"/>
        </w:rPr>
      </w:pPr>
      <w:r>
        <w:rPr>
          <w:rFonts w:hint="default" w:ascii="Times New Roman" w:hAnsi="Times New Roman" w:cs="Times New Roman"/>
        </w:rPr>
        <w:br w:type="page"/>
      </w:r>
    </w:p>
    <w:p w14:paraId="4D323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0E67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35FC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6F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742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834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C2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F7F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E88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FE0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B2C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CB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536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38A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28B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8FA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5F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C20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7FC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E32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F6F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75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F06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284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EE2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231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BD5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7A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FB1A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E18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681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E29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99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D971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C52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14D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7E1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EA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4AB3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C4AA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1AE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DA4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266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D2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2630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017C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F0C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F5E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56B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E6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9B6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4C88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433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D7E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C7F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31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7B4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F54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B0A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02E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97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DC2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197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7D6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D2A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AD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22436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122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56C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449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58C4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D7B8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8F9E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8871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607B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090F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D39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6DFC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0664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CF1D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5A1B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97C6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7248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2CA8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80B38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DD00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007B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0DD7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2B65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D2CD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4456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044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57A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FA6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A89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178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02D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DE6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BC0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016CE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4D5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B31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1B1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302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37C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04C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09B2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EBDA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0AF5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6CC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6E8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589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126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376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3C8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8AE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947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6CC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6F1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34F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805A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3C35B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4F21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A2BF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BB5B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56C0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10B7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74A7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D459B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5F71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5FF3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597D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DB3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A1A5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268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9EFC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BC68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0350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3943C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6E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23E6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4908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A9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A8B5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4458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B5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2E2B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5C57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FA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B02A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E2CD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4C5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AFD7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35A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A5B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792B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912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6A5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883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D36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97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90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E00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CA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0B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7A4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2F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33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0D6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FE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0C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C2C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99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6316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0E1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38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D2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DAB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CA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CE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874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1FF5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69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F8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3B1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65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E1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A52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45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F4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AB7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6C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C0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B2B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88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53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167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FD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EA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BBB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25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46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DBF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43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25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A6D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4C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A4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6B4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3B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D5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928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22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86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678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B6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13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EA4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023C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2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CB2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A3A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B6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363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1BE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64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213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BA6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C4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C40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3C9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29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F4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F90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8B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E45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60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D69D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D2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7C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658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65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DB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C43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18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A9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589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46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99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268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58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78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937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4F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4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257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49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53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625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40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1F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15C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DC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11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7EC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7B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ED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DE1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51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9B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6D4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86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B2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165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6D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9E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774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C2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0A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1B0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2D6A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53FD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1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A3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EDB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8C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A0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31F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DD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80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A99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03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19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2B9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DA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4B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BA1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50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CC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617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54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51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689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E10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38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32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713F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D5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AE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15B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73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8C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A3F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3436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45E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8EB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6F76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7F76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4401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4D0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10BA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3D6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5C9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018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375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ED3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224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BF80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6DB8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ECD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9A453A">
      <w:pPr>
        <w:rPr>
          <w:rFonts w:hint="default" w:ascii="Times New Roman" w:hAnsi="Times New Roman" w:cs="Times New Roman"/>
          <w:sz w:val="22"/>
          <w:szCs w:val="22"/>
        </w:rPr>
      </w:pPr>
    </w:p>
    <w:p w14:paraId="4B5340A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885E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TNFRSF13B/TACI Elisa Kit</w:t>
      </w:r>
    </w:p>
    <w:p w14:paraId="689B77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167E0D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2537BC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62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A70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CC4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5FF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2E5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0FC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0BF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7D9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E54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BA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CB0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21BC7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9611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D70F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D99E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EED2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7CFC9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1A3E5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B90F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A4FC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29F9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F612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5DE2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15DC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C32B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Tumor necrosis factor receptor superfamily member 13B, also known as TNFRSF13B or more commonly as TACI, is a transmembrane receptor protein found predominantly on the surface of B cells, which are an important part of the immune system. TACI controls T cell-independent B cell antibody responses, isotype switching, and B cell homeostasis. TACI is a lymphocyte-specific member of the tumor necrosis factor(TNF) receptor superfamily. It was originally discovered because of its ability to interact with calcium-modulator and cyclophilin ligand(CAML). TACI was later found to play a crucial role in humoral immunity by interacting with two members of the TNF family: BAFF and APRIL. </w:t>
      </w:r>
    </w:p>
    <w:p w14:paraId="28D7E3E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3714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E52B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12A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47B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B89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9BA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4B5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C7A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AAC514">
      <w:pPr>
        <w:rPr>
          <w:rFonts w:hint="default" w:ascii="Times New Roman" w:hAnsi="Times New Roman" w:cs="Times New Roman"/>
          <w:b/>
          <w:bCs/>
          <w:sz w:val="28"/>
          <w:szCs w:val="28"/>
        </w:rPr>
      </w:pPr>
    </w:p>
    <w:p w14:paraId="04ED0249">
      <w:pPr>
        <w:rPr>
          <w:rFonts w:hint="default" w:ascii="Times New Roman" w:hAnsi="Times New Roman" w:cs="Times New Roman"/>
          <w:b/>
          <w:bCs/>
          <w:sz w:val="28"/>
          <w:szCs w:val="28"/>
        </w:rPr>
      </w:pPr>
    </w:p>
    <w:p w14:paraId="1A893928">
      <w:pPr>
        <w:rPr>
          <w:rFonts w:hint="default" w:ascii="Times New Roman" w:hAnsi="Times New Roman" w:cs="Times New Roman"/>
          <w:b/>
          <w:bCs/>
          <w:sz w:val="28"/>
          <w:szCs w:val="28"/>
        </w:rPr>
      </w:pPr>
    </w:p>
    <w:p w14:paraId="5BB2D234">
      <w:pPr>
        <w:rPr>
          <w:rFonts w:hint="default" w:ascii="Times New Roman" w:hAnsi="Times New Roman" w:cs="Times New Roman"/>
          <w:b/>
          <w:bCs/>
          <w:sz w:val="28"/>
          <w:szCs w:val="28"/>
        </w:rPr>
      </w:pPr>
    </w:p>
    <w:p w14:paraId="70B5761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416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7D0F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07D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F1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BF6E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419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39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378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4F5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213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186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CF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42F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80C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9AF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480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C2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B0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96E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11C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65F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88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F3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EE8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A18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3BE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DB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30F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98BB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BE09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4F9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41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C3C5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6D2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BCB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E2B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89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716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8481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EFD4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EB2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B4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25F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462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AA0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DF5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D2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D6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1B9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616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F82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54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6E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101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074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4DA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73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13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DE9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BD2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0C1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29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65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43CC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164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3BE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C1F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536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074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EE3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2567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A83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768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8A46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B5DC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BB13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89C1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4191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0D72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80639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464B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D1B4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4660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C14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966D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514B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626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061E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4CB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C12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DC1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94D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593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91F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C62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657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711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543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737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A43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23B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E60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8C2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EA9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570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072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B010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BED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9DFC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A4C8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538D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3C6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C01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986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E3E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BCD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A74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2E4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BE7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F40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F71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DBC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855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395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5E8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294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A02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48C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3E4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F56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564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744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3FCE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9BEE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E9D7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15C2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3027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E43CD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3641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1F36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09A4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477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C7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0D5C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254F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04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8511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32ED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B7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9D7A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9516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0D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3D0D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3CF7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CBC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43B9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8F0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994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BB9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D5B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137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5FD6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A6C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D4D9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DC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B13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CE80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E47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DA8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9B6F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4B4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755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5A4B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AA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830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A07A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2DE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D73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FF71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412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A79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A94E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DE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984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279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68C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E75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9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29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89E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98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1D9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556B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D5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F43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0AB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AA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6C3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805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1F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83E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957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54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F21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B7D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92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222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16B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C3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F71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6C4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59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25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5A8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AA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499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C60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6F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E23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684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B7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334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211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7E19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B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0C1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DAD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12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688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1F9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70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166D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B96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8D7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BB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5A2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ADD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47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16A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05A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CF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7C5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AE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8C2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1C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940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AEE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C5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5C8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8DF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6D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A33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161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CE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50D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2E1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5E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A6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81B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17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0D5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D91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E6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845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D81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CD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C5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805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18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80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D7E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CA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16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E32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476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3C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42F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CE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9B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A2C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42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EE7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95C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A4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E30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63F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35B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60B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E6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64D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27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D4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88EB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306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C1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C53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BE0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A3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69A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F50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B5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72A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0E8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19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BC9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093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37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5166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E3B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77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B65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7A6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43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EEC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987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AA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9E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7CC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AC8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433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A9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4EE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EF8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89D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41F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60E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A1B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A7F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1A5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BBE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504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B49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EBB5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A21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24B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4353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2B5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A2B5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BCB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293F8C">
    <w:pPr>
      <w:pStyle w:val="6"/>
      <w:jc w:val="both"/>
    </w:pPr>
  </w:p>
  <w:p w14:paraId="56AB071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090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F2A9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4B2124A"/>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6758</Words>
  <Characters>8018</Characters>
  <Lines>251</Lines>
  <Paragraphs>70</Paragraphs>
  <TotalTime>0</TotalTime>
  <ScaleCrop>false</ScaleCrop>
  <LinksUpToDate>false</LinksUpToDate>
  <CharactersWithSpaces>8123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2026-05-27T00:55:27Z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