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FF8BF">
      <w:pPr>
        <w:pStyle w:val="2"/>
        <w:bidi w:val="0"/>
        <w:jc w:val="center"/>
        <w:rPr>
          <w:rFonts w:hint="default" w:ascii="Times New Roman" w:hAnsi="Times New Roman" w:cs="Times New Roman"/>
          <w:b/>
          <w:bCs w:val="0"/>
          <w:sz w:val="36"/>
          <w:szCs w:val="36"/>
        </w:rPr>
      </w:pPr>
      <w:r>
        <w:rPr>
          <w:rFonts w:hint="eastAsia"/>
          <w:b/>
          <w:bCs/>
          <w:sz w:val="36"/>
          <w:szCs w:val="36"/>
        </w:rPr>
        <w:t>Porcine TNFRSF16/NGFR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5AE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5D38B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B95FB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E3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ECB1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F69A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B20B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9767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B8ED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CEE2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B283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DD4A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FB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09DE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9A545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83FE9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D4A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B4BB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02E1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23E8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C8AB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04E3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3B37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974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A600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1C40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6B2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6411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受体（NGFR）也被称为p75（NTR），因为它不仅能以低亲和力与NGF结合，还能与其他神经营养因子结合，包括脑源性神经营养因子（BDNF）、神经营养因子-3和神经营养因子-4/5。神经生长因子受体基因位于人类染色体17q12-17q22区，急性白血病17号染色体断裂点的远端。神经营养素受体p75（NTR）是一种肿瘤坏死因子受体超家族成员，在人类纤维化和肝硬化肝损伤后的肝星状细胞中表达，是肝脏修复的调节因子</w:t>
      </w:r>
    </w:p>
    <w:p w14:paraId="6A5BE2E3">
      <w:pPr>
        <w:ind w:firstLine="441" w:firstLineChars="0"/>
        <w:rPr>
          <w:rFonts w:hint="default" w:ascii="Times New Roman" w:hAnsi="Times New Roman" w:cs="Times New Roman"/>
        </w:rPr>
      </w:pPr>
    </w:p>
    <w:p w14:paraId="35536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C50A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9798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0400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018B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D38B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7393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F546BB">
      <w:pPr>
        <w:rPr>
          <w:rFonts w:hint="default" w:ascii="Times New Roman" w:hAnsi="Times New Roman" w:cs="Times New Roman"/>
        </w:rPr>
      </w:pPr>
      <w:r>
        <w:rPr>
          <w:rFonts w:hint="default" w:ascii="Times New Roman" w:hAnsi="Times New Roman" w:cs="Times New Roman"/>
        </w:rPr>
        <w:br w:type="page"/>
      </w:r>
    </w:p>
    <w:p w14:paraId="35AED6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574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C983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3F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399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43B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7E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781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5DE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59F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5CC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0B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5D8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C9B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73D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AB8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9A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B09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0EA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5C8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4A6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55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199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863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412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246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00F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83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5FAE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0FF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011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9B3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FE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A7D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F83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F7E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7B7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D3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BC0D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72CD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798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B90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0A4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6D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93DB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17EE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10F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5A7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4F5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A5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3F4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E71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59C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D62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E90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B8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40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D65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311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15C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86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56A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B86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B5B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1E5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D7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666B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246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2FE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99C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039C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EC74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0653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1FAC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BAB4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6FEE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BB0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3E8C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BD45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2E79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F008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DAB0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C840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D3D4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83EC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152C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2923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748A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04CA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C73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8615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28F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47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EAA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DDD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C08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87F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556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5F5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5D9F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36F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645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991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447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43C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145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6BFE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D65A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01A5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311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AA1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E93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9C4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E13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7D0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554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BA9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77F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6A2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28C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028B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9AFC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1E03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92B1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303F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EA8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C772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731B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FC4C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0DD6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7AFE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A9DC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C1D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CB8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F08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F2BA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DCB9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5195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D427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C4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A2C7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B9F5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85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1629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C7CA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17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E875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22CA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3C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FC2D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A679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B02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536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B3E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356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43C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E9F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129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0BA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527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3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40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B12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F8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8F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646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3F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7D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76B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A7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9C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3E9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F3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DD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F5A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D6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53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251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36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4F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CE0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B61B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3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8D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7F0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AF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8A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609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C0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F3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A90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1F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90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72E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77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9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D07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FB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F4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7D0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D1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1C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96A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70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A3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853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B3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BB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D69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9F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A1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D53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45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83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A0E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22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EA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A04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FDDD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D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7A4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DB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2C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AE5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0C6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14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CDB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23F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38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1C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71B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BA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F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FD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2A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41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96D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A82C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D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DE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33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80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8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641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2C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2C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62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27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86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ED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7F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AB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27C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19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FA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F28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EC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B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674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5F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81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DB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15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F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5B9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C2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E2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CB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8C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04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051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98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4A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26B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D9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E5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D57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C2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30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3C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4ACD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7F7F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E2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B4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38F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FD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2A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830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FE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89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927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46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35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52D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14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C5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393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64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CA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4BB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22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2C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90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40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DA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C0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71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B4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C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B51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2A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DC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AB1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5BB0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2B82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4CF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925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E40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763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E59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2C2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C33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B64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F4F3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B1A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FAD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ABD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D6E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F5C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D5CA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D5077E">
      <w:pPr>
        <w:rPr>
          <w:rFonts w:hint="default" w:ascii="Times New Roman" w:hAnsi="Times New Roman" w:cs="Times New Roman"/>
          <w:sz w:val="22"/>
          <w:szCs w:val="22"/>
        </w:rPr>
      </w:pPr>
    </w:p>
    <w:p w14:paraId="776E0A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24A5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TNFRSF16/NGFR Elisa Kit</w:t>
      </w:r>
    </w:p>
    <w:p w14:paraId="6C1A02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F324C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44D7C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50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A039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F6B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F7D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EB2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7F6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43B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A98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4A9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FE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2E5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D932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3FCC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442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09E4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729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F43A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F8CD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6792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DF3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517E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43A0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DAB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BA9D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885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TNFRSF16/NGFR is Nerve growth factor receptor (NGFR) is also referred to as p75(NTR) because of its ability to bind at low affinity not only to NGF, but also other neurotrophins including brain-derived neurotrophic factor (BDNF), neurotrophin-3 and neurotrophin-4/5. The nerve growth factor receptor gene is at human chromosome region 17q12-17q22, distal to the chromosome 17 breakpoint in acute leukemias. The neurotrophin receptor p75(NTR), a tumor necrosis factor receptor superfamily member expressed in hepatic stellate cells after fibrotic and cirrhotic liver injury in humans, is a regulator of liver repair</w:t>
      </w:r>
    </w:p>
    <w:p w14:paraId="482433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CA72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933A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4F2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DEB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B2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3BE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48A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2A0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701231">
      <w:pPr>
        <w:rPr>
          <w:rFonts w:hint="default" w:ascii="Times New Roman" w:hAnsi="Times New Roman" w:cs="Times New Roman"/>
          <w:b/>
          <w:bCs/>
          <w:sz w:val="28"/>
          <w:szCs w:val="28"/>
        </w:rPr>
      </w:pPr>
    </w:p>
    <w:p w14:paraId="09F56140">
      <w:pPr>
        <w:rPr>
          <w:rFonts w:hint="default" w:ascii="Times New Roman" w:hAnsi="Times New Roman" w:cs="Times New Roman"/>
          <w:b/>
          <w:bCs/>
          <w:sz w:val="28"/>
          <w:szCs w:val="28"/>
        </w:rPr>
      </w:pPr>
    </w:p>
    <w:p w14:paraId="58ED23B8">
      <w:pPr>
        <w:rPr>
          <w:rFonts w:hint="default" w:ascii="Times New Roman" w:hAnsi="Times New Roman" w:cs="Times New Roman"/>
          <w:b/>
          <w:bCs/>
          <w:sz w:val="28"/>
          <w:szCs w:val="28"/>
        </w:rPr>
      </w:pPr>
    </w:p>
    <w:p w14:paraId="29AB9055">
      <w:pPr>
        <w:rPr>
          <w:rFonts w:hint="default" w:ascii="Times New Roman" w:hAnsi="Times New Roman" w:cs="Times New Roman"/>
          <w:b/>
          <w:bCs/>
          <w:sz w:val="28"/>
          <w:szCs w:val="28"/>
        </w:rPr>
      </w:pPr>
    </w:p>
    <w:p w14:paraId="1E2243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CA9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DD08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517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9B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BC93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A3F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31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258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7AF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B82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981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47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ED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3D6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469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C35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45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37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4A1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363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C8C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B1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BB8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327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7C3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556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1E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D0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9E0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F0CB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EF8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54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767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0D2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A6D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BE5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B8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D97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F4C6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EF0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657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B6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1B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047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62F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3B3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35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76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733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BBB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94C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46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90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D5A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FD4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BA9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F2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64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FF4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CEE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D50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B4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28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9AF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D7D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BAB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FB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9E0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479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5AB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8A87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2E6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823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6DEE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DE3C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D3CD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B023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1A43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306A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DB99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B021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FB7B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DBD9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873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BA41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6988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796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260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A5C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240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716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B2A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FE9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C4A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E54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6CC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ED6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1F3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4E5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3BE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40E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05A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0BD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699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879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D7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D8AB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16F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8051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8AF7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A5EB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AC1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972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D5F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8C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DE3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7CE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040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5BE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2F9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C2B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DDF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F2B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772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464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EF1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2C5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014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BDA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ED1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489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915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F5EC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CB1D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B869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E3AC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6036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D260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3EFA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358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AE1D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44A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5E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86227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8372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D1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EB24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E943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CE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71D03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3A92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64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047A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6D5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F2A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0EF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817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BF4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913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C8C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7CD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A5E6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419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F052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6A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791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1F6E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C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10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DE4B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96B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922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E452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914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ECE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67D9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80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7C5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85A8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5C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17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5422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DA8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199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518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FDB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A6F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1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13A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34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28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4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29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F9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AE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87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E5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46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E7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DD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13A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C77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17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D5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007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32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09F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496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79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F53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8F4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23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37A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06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ED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AC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8E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23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7D0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F1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C2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6DF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BFC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7A5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5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CF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E7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14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D6C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846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1E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235A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75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B6F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96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8D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849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5A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D59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22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FF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728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BB2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17A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D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14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DBE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1F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FA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D6A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83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6B1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47A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47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69E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45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C5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4B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E5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DA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CE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E10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5E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D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97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AD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4E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A3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A0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9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20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7B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26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920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42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39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4E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07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9A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81C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8D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0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F4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61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E1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D1AB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FFE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331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4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58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DD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A1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0F0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E60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A6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66C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3D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01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42C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E49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0F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EAB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B7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2F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187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D9B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2B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1CE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49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A8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5D3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66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E2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F6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EA2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C5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AC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959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62E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04A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AB7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B48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C40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50A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7FE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AC1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D18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8E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4FD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0A6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5A4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D54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A6E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47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8C5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F24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ED2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AED2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E3C0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26CC33">
    <w:pPr>
      <w:pStyle w:val="6"/>
      <w:jc w:val="both"/>
    </w:pPr>
  </w:p>
  <w:p w14:paraId="46AEFB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737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57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977B38"/>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7136</Words>
  <Characters>10153</Characters>
  <Lines>251</Lines>
  <Paragraphs>70</Paragraphs>
  <TotalTime>0</TotalTime>
  <ScaleCrop>false</ScaleCrop>
  <LinksUpToDate>false</LinksUpToDate>
  <CharactersWithSpaces>10628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2026-05-27T00:55:58Z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