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TNFRSF19/TROY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坏死因子受体超家族成员19，也称为TNFRSF19和TROY，是一种人类基因。它被映射到13q12.11-q12.3。该基因编码的蛋白质是TNF受体超家族的成员。这种受体在胚胎发育过程中高度表达。它已被证明与TRAF家族成员相互作用，并在细胞中过度表达时激活JNK信号通路。这种受体能够通过非caspase依赖的机制诱导细胞凋亡，并被认为在胚胎发育中发挥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TNFRSF19/TROY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TNFRSF19/TROY is Tumor necrosis factor receptor superfamily, member 19, also known as TNFRSF19 and TROY, is a human gene. It is mapped to 13q12.11-q12.3. The protein encoded by this gene is a member of the TNF-receptor superfamily. This receptor is highly expressed during embryonic development. It has been shown to interact with TRAF family members, and to activate JNK signaling pathway when overexpressed in cells. This receptor is capable of inducing apoptosis by a caspase-independent mechanism, and it is thought to play an essential role in embryonic development. Alternatively spliced transcript variants encoding distinct isoforms have been described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