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499A1E">
      <w:pPr>
        <w:pStyle w:val="2"/>
        <w:bidi w:val="0"/>
        <w:jc w:val="center"/>
        <w:rPr>
          <w:rFonts w:hint="default" w:ascii="Times New Roman" w:hAnsi="Times New Roman" w:cs="Times New Roman"/>
          <w:b/>
          <w:bCs w:val="0"/>
          <w:sz w:val="36"/>
          <w:szCs w:val="36"/>
        </w:rPr>
      </w:pPr>
      <w:r>
        <w:rPr>
          <w:rFonts w:hint="eastAsia"/>
          <w:b/>
          <w:bCs/>
          <w:sz w:val="36"/>
          <w:szCs w:val="36"/>
        </w:rPr>
        <w:t>Porcine R-Spondin-1/RSPO1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F8964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DA8BBC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216C3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C044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016E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40EDA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3C79F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831EA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A3EBE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EBA33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4AA56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06908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73A6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C64A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D3A5C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219F1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4DF58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719CC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A2A8A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CB824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EEA02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EA53F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2ADFC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017B1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F7E99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0C2E1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C2F03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4B6CD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R-spondin-1是一种分泌蛋白，在人类中由Rspo1基因编码。它被定位到染色体1p34。该基因编码一种分泌型激活蛋白，具有两个富含半胱氨酸的furin样结构域和一个凝血酶反应蛋白1型结构域。编码蛋白是富含亮氨酸重复序列的G蛋白偶联受体（LGR蛋白）的配体，并积极调节Wnt信号通路。在小鼠体内，该蛋白诱导隐窝细胞快速增殖，促进肠上皮愈合，对化疗引起的不良反应具有保护作用。选择性剪接导致多个转录变体。</w:t>
      </w:r>
    </w:p>
    <w:p w14:paraId="534671CC">
      <w:pPr>
        <w:ind w:firstLine="441" w:firstLineChars="0"/>
        <w:rPr>
          <w:rFonts w:hint="default" w:ascii="Times New Roman" w:hAnsi="Times New Roman" w:cs="Times New Roman"/>
        </w:rPr>
      </w:pPr>
    </w:p>
    <w:p w14:paraId="242F36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ACCF8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B92AD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93CD9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B03F9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C9A1CD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762AA60">
      <w:pPr>
        <w:rPr>
          <w:rFonts w:hint="default" w:ascii="Times New Roman" w:hAnsi="Times New Roman" w:cs="Times New Roman"/>
        </w:rPr>
      </w:pPr>
      <w:r>
        <w:rPr>
          <w:rFonts w:hint="default" w:ascii="Times New Roman" w:hAnsi="Times New Roman" w:cs="Times New Roman"/>
        </w:rPr>
        <w:br w:type="page"/>
      </w:r>
    </w:p>
    <w:p w14:paraId="7AA802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D49B1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3DFCE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C6F7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1B1A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76CE3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197F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1E8D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7BE0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449D6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47D42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28C4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EB3A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21C5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5CC8D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C0B85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A9E5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CBE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047D4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F1B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FA18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6D3D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451C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50C00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493EE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3FB5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11AD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1E7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6245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6D064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38451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7C1F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6B5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C95E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567E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DCDC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7628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D64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3C2B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B4A7D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9EB2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4BA5F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7A50B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CC5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8154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2DCA3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F3E2E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A38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F39C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607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CE7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8D1AF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A177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76C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2BB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CD2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5874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6F8FD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70A6A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C89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BC6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1479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389B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3F6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B4C8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93E3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4D79BA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208D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786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564A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2B75E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0552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0BB58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1C9D0E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BB238F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64893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2F02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EA39B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E3BFAA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C2457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42DC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57B6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8CAD5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9FB3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BCEB1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90C6A7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F29461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982DE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5BB2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733D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7FEF84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3A39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26E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690A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132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36B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539E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DD32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12C9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346D8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35DD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1A8C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F680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56CB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F055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8633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BF788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6259C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ED54A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1657C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93F2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0425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02DE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40F9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D028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337F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527E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60C2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4350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264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C9102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2649F1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3F70A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D6368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7B31E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3B017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CCD3A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76C9A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F9CEC2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23EEC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EDBC6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AB51F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4C73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D7DEA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849DC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1DEF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CC4CFA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AD9D8A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2225A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9913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E0AF3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3F44C9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75A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105D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6779F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6368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5D3D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A7356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4D0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A7C7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A23D8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F159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959BF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E072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5D9C3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1BC3B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56DC3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4BCAB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7787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5EE26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2B0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B7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AB93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EEC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FC6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09B1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B39D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5C9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7268F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CDC1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14B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8FE01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5D30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77C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53F00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C1D3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6FA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F59D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9D37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AD9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EB9A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59BA2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340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39B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E9E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EFE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02E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86C65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8AFB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DC1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5E3D5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FCC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1C2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0A1B1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025B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800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07E3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F865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978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66F6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0C7A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718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DB97C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3D81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6A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074F9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F76D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41C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20B7B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CF15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ED7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BB178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1247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DD5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D795B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5313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CF4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06B0C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07298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CF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B82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0E9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FE2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2E3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A3CD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EA23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BB2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C895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6954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7FB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6D6A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F755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12A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7BCD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B6D2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A89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7F2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9C8C5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CF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93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48D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C70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9D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8BB0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8C20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55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B1C2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3123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F8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579D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E079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28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A8F8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1A4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82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4CB5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6CB3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E5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D84B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C698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66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4021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9B02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F6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2E00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EAC5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85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2BBC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D80A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C9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4C1D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FC2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AD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E271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E54A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C6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EDA3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9DA6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0F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7C28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B5F28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04B71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A5C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58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290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A8E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5B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9751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554C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E2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2216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EC5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10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B875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2A29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92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577B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584D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20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AB0C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E8FC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8A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54C9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394B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DB37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B1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6D7F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FD02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9C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097F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F72D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70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7E52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3A0FF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43CE3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C1D2A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6C069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0520F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5772F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A0534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26AAE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4C4E1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4B26B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5BDDD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21E5B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36577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54B96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A56B4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FAA02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98EAB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620710D">
      <w:pPr>
        <w:rPr>
          <w:rFonts w:hint="default" w:ascii="Times New Roman" w:hAnsi="Times New Roman" w:cs="Times New Roman"/>
          <w:sz w:val="22"/>
          <w:szCs w:val="22"/>
        </w:rPr>
      </w:pPr>
    </w:p>
    <w:p w14:paraId="5BB83AE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7997F8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R-Spondin-1/RSPO1 Elisa Kit</w:t>
      </w:r>
    </w:p>
    <w:p w14:paraId="263D1C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DDAB2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6E8B5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0C5B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793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7929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EADFF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E8C0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B7BA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FA4A4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42C9B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DDB4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2AE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AB6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A564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A906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2C65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8851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5030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4876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E1BC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C12F8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79D4E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C31B1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91A75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D3366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5678E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FDD37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R-spondin-1 is a secreted protein that in humans is encoded by the Rspo1 gene. It is mapped to chromosome 1p34. This gene encodes a secreted activator protein with two cysteine-rich, furin-like domains and one thrombospondin type 1 domain. The encoded protein is a ligand for leucine-rich repeat-containing G-protein coupled receptors (LGR proteins) and positively regulates the Wnt signaling pathway. In mice, the protein induces the rapid onset of crypt cell proliferation and increases intestinal epithelial healing, providing a protective effect against chemotherapy- induced adverse effects. Alternative splicing results in multiple transcript variants.</w:t>
      </w:r>
    </w:p>
    <w:p w14:paraId="051F310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392321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A3D776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1DDA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065B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D1B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E14A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2CB9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985D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FC7E5F2">
      <w:pPr>
        <w:rPr>
          <w:rFonts w:hint="default" w:ascii="Times New Roman" w:hAnsi="Times New Roman" w:cs="Times New Roman"/>
          <w:b/>
          <w:bCs/>
          <w:sz w:val="28"/>
          <w:szCs w:val="28"/>
        </w:rPr>
      </w:pPr>
    </w:p>
    <w:p w14:paraId="5B582BD8">
      <w:pPr>
        <w:rPr>
          <w:rFonts w:hint="default" w:ascii="Times New Roman" w:hAnsi="Times New Roman" w:cs="Times New Roman"/>
          <w:b/>
          <w:bCs/>
          <w:sz w:val="28"/>
          <w:szCs w:val="28"/>
        </w:rPr>
      </w:pPr>
    </w:p>
    <w:p w14:paraId="3045BA9A">
      <w:pPr>
        <w:rPr>
          <w:rFonts w:hint="default" w:ascii="Times New Roman" w:hAnsi="Times New Roman" w:cs="Times New Roman"/>
          <w:b/>
          <w:bCs/>
          <w:sz w:val="28"/>
          <w:szCs w:val="28"/>
        </w:rPr>
      </w:pPr>
    </w:p>
    <w:p w14:paraId="1AFF9DFA">
      <w:pPr>
        <w:rPr>
          <w:rFonts w:hint="default" w:ascii="Times New Roman" w:hAnsi="Times New Roman" w:cs="Times New Roman"/>
          <w:b/>
          <w:bCs/>
          <w:sz w:val="28"/>
          <w:szCs w:val="28"/>
        </w:rPr>
      </w:pPr>
    </w:p>
    <w:p w14:paraId="3213F0E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BF9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D9C90F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D87D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2774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C6F89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E578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7B9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F2F7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1013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4E8B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CB03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B589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2461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3019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7FA9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ECF6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55CE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CE4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8131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3465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6525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DE21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B9C9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0881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1FE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168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AE9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C672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F5861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D4478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CAFF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38E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B130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E913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5AF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B1B1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C09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C3AB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29087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DD235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977A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8F4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E8F4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70D0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1ED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48DE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D98A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BF5D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DFD3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3C2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59F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11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88F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99EA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05E6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81E8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58B3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484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A431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464B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E9D3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BF52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DFE4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69D8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6933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B460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0152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EEC4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4D13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656BF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69A5D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DEE61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7A78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B55C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0784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5113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5411F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719314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7A137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B0E82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009136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1B71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4C3BE6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E891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DBB3F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ADC3E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D73A6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D73D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EF71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2C37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96EC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71BB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ACC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D3B3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3EFA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776F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8BD75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208BB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4919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124F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EE31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CC21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AEDD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1371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C0191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FC9F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176A8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3B0A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E28B3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8C366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B8E5A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10CC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43B7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DE7E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B703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2BE0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EC30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B281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1151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EEC8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6D6C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7DA1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93B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F62E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B17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716B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3FC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4581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BE66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98D5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EEC7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D143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4AAF7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F7B0F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C25FA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EC435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00E0D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4E48A8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D15F0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B6CBC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654A0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3860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EEF4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18D8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57534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89CD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B4FF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944D6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74DA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64BA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9F7F2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746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A4E2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68740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309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4CB3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564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E4EB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6C34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8728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238FC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A5D05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3BF33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E02B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685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C1A9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830B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A0D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86BE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83443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E3F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4C51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9A56E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594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3A9C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A0E01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3BA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6E7D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ABFEB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75D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4A61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2E126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7E9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A4AB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6A700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E988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93DA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C5F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EBB8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364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81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4C3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B76D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2686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B7C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FF4D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45F7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59A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4623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82A5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915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3C15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DDC6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5FE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28DC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D67A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585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1B6B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B552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7E6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19BF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CF55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EE9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732E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3DA7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A97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DD98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EE8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A1D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FD55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6930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A49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A8A0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93846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06C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326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088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D37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C47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C564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D6A3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4B81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06EE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7CE1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7492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517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FF6D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1655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FDA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D707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CA8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DE4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2DF3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5CA27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283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092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724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686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89C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9ACD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6057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D16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7F89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E47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FC3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4A4F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2330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6EE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A713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88E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7B6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047C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63F9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9B9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950D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13DB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DC5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050E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138E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F82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F376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BE72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6CF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A411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E560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AFB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3291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E0A8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C03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85BD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85BD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28E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CF04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EC79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FFE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1B61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B6170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F5D91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066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D524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DA16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4A50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01124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697A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810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98C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8AA3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5D3D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894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6DA1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FBFD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850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600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44ED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C70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A4B5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BA42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3AC2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698D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603C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F6B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F857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8339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1E6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405A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7C0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D82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73A1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45F5D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37C3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87AE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C9AF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8777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566E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70BC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A1DB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735A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B9D0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6DE8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69D1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E44B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22D6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57C3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4186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3FA9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4E0A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4F6A8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4F6A8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157F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C0C6CFD">
    <w:pPr>
      <w:pStyle w:val="6"/>
      <w:jc w:val="both"/>
    </w:pPr>
  </w:p>
  <w:p w14:paraId="7C322BD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D268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0AAA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134D0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6917</Words>
  <Characters>9025</Characters>
  <Lines>251</Lines>
  <Paragraphs>70</Paragraphs>
  <TotalTime>0</TotalTime>
  <ScaleCrop>false</ScaleCrop>
  <LinksUpToDate>false</LinksUpToDate>
  <CharactersWithSpaces>9291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2026-05-26T08:36:36Z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