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66D35">
      <w:pPr>
        <w:pStyle w:val="2"/>
        <w:bidi w:val="0"/>
        <w:jc w:val="center"/>
        <w:rPr>
          <w:rFonts w:hint="default" w:ascii="Times New Roman" w:hAnsi="Times New Roman" w:cs="Times New Roman"/>
          <w:b/>
          <w:bCs w:val="0"/>
          <w:sz w:val="36"/>
          <w:szCs w:val="36"/>
        </w:rPr>
      </w:pPr>
      <w:r>
        <w:rPr>
          <w:rFonts w:hint="eastAsia"/>
          <w:b/>
          <w:bCs/>
          <w:sz w:val="36"/>
          <w:szCs w:val="36"/>
        </w:rPr>
        <w:t>Porcine sICAM-1 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AFDC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79C31D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593CC1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EC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E51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2811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5ACB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3DD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EA10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A26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18D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E8E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8A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33F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025F56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76F97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33F7F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2244BC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0D267B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128B1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44ECE5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B47A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94B1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D11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A55B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831D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23AF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21EA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细胞粘附分子-1(Intercellular adhesion molecule-1，ICAM-1)属免疫球蛋白超家族成员，分布于活化的内皮细胞，淋巴细胞表面，其配体是 淋 巴 细 胞 功 能 相 关 抗 原 -1(Lymphocytefunction associated antigen-1, LFA-1)， 主要存在淋巴细胞表面。ICAM－1/LFA-1 相互作用能介导淋巴细胞与血管内皮细胞粘附，促进淋巴细胞向组织中浸润。在免疫监督、炎症反应、吞噬过程、动脉粥样硬化等过程中起着重要的作用。</w:t>
      </w:r>
    </w:p>
    <w:p w14:paraId="72FC05FB">
      <w:pPr>
        <w:ind w:firstLine="441" w:firstLineChars="0"/>
        <w:rPr>
          <w:rFonts w:hint="default" w:ascii="Times New Roman" w:hAnsi="Times New Roman" w:cs="Times New Roman"/>
        </w:rPr>
      </w:pPr>
    </w:p>
    <w:p w14:paraId="1AF82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E9BA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9A02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34AA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8B93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0E88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FAC4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3223C6">
      <w:pPr>
        <w:rPr>
          <w:rFonts w:hint="default" w:ascii="Times New Roman" w:hAnsi="Times New Roman" w:cs="Times New Roman"/>
        </w:rPr>
      </w:pPr>
      <w:r>
        <w:rPr>
          <w:rFonts w:hint="default" w:ascii="Times New Roman" w:hAnsi="Times New Roman" w:cs="Times New Roman"/>
        </w:rPr>
        <w:br w:type="page"/>
      </w:r>
    </w:p>
    <w:p w14:paraId="3F84B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5407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AF62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6D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9FC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6DC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6E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5DE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E86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0C5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FB6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C2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4F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8C5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6E3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F79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FE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80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0F8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E3D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C55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76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88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BE4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880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DA8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61D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97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47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7FE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C85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A8C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86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236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191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9D1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2AE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7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C87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C939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2A0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CD6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619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88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A4D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3B8C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212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522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14E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BE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1A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840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55D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74A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44C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B1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32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D9E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CC3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F48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85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69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A31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E84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33F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30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26CF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AED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910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816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B938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25D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5760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5C9A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324A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78B6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299C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E28B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194C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9D0E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1C37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B5DE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E2BA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4E70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BCB2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F278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67B0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3ABE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6DF6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D03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B255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12C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18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DE6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18F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D71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D96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552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EC1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C7EA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77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710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33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AF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0DA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4BC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0F8C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F6E4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6411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E1E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CC4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5DF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D5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D5D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77C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A8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5FE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974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7A1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A2B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DE6E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2F0F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E1A6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5BD0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68CB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3B76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29BA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DF08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CB85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5A0D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0EEC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F583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CF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990D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16B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8CB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31F2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DD1C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A78D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B2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451A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232A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93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AEC3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5A14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E2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BA5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4D30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17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A305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2CCF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08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25F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C01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A9F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646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7D1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CEE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E26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AAE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0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96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EA6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76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03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F77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1E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5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431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02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BD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815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AB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2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729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E0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F0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A02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44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72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A5B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96AA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E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C3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5EE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8C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B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470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5B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62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710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10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29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843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F5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5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B8A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CD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EA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6F6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8D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6F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C43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0D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9A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939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28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C3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F51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D1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23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4CB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AF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41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977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75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A9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62F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0B8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0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C9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C8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9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09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3D8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5C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E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0F2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85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9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DA0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BA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5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0A8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D9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0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E6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717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8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0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B1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48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AC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34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78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5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4B0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22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13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C90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66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14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43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A1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CA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51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7C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4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BAB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62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3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5F5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C4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5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71C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F7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E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FEB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F6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C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F21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B8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5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0F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14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3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BE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97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FB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472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B33A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B7C7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D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2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24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16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7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FC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B3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0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47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E7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0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22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59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8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C72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2F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A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82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66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0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13D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FB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C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B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18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77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C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57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72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1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E9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4FE9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67C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DD1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191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FB8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0EF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BE6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D8C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208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56C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1E1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85D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B71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EE7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1BF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1EF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6A0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0F1784">
      <w:pPr>
        <w:rPr>
          <w:rFonts w:hint="default" w:ascii="Times New Roman" w:hAnsi="Times New Roman" w:cs="Times New Roman"/>
          <w:sz w:val="22"/>
          <w:szCs w:val="22"/>
        </w:rPr>
      </w:pPr>
    </w:p>
    <w:p w14:paraId="5E398B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0E9A6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sICAM-1 (CD54) Elisa Kit</w:t>
      </w:r>
    </w:p>
    <w:p w14:paraId="648A2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7D9C4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6B0A1A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B0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B3A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3E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2DF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68B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DDA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35F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099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E33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56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5BF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2BF1C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73A25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51D42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62EAD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559DE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70617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2D80C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7E2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1EF8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BA0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F0D3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1A4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0B1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7BE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molecule-1 (ICAM-1) belongs to immunity. A member of the globulin superfamily, which is distributed on the surface of activated endothelial cells and lymphocytes</w:t>
      </w:r>
      <w:r>
        <w:rPr>
          <w:rFonts w:hint="eastAsia"/>
        </w:rPr>
        <w:br w:type="textWrapping"/>
      </w:r>
      <w:r>
        <w:rPr>
          <w:rFonts w:hint="eastAsia"/>
        </w:rPr>
        <w:t>It is lymphocyte function associated antigen-1 Antigen-1, LFA-1), mainly on the surface of lymphocytes. ICAM-1 / LFA-1 mutual.It can mediate the adhesion between lymphocytes and vascular endothelial cells and promote the infiltration of lymphocytes into tissues Run. It plays an important role in immune supervision, inflammatory response, phagocytosis, atherosclerosis and so on.</w:t>
      </w:r>
    </w:p>
    <w:p w14:paraId="3A15C2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B7E1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9964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570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74C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7C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241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88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B3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56D71E">
      <w:pPr>
        <w:rPr>
          <w:rFonts w:hint="default" w:ascii="Times New Roman" w:hAnsi="Times New Roman" w:cs="Times New Roman"/>
          <w:b/>
          <w:bCs/>
          <w:sz w:val="28"/>
          <w:szCs w:val="28"/>
        </w:rPr>
      </w:pPr>
    </w:p>
    <w:p w14:paraId="27FDDF11">
      <w:pPr>
        <w:rPr>
          <w:rFonts w:hint="default" w:ascii="Times New Roman" w:hAnsi="Times New Roman" w:cs="Times New Roman"/>
          <w:b/>
          <w:bCs/>
          <w:sz w:val="28"/>
          <w:szCs w:val="28"/>
        </w:rPr>
      </w:pPr>
    </w:p>
    <w:p w14:paraId="565C4EC9">
      <w:pPr>
        <w:rPr>
          <w:rFonts w:hint="default" w:ascii="Times New Roman" w:hAnsi="Times New Roman" w:cs="Times New Roman"/>
          <w:b/>
          <w:bCs/>
          <w:sz w:val="28"/>
          <w:szCs w:val="28"/>
        </w:rPr>
      </w:pPr>
    </w:p>
    <w:p w14:paraId="13463708">
      <w:pPr>
        <w:rPr>
          <w:rFonts w:hint="default" w:ascii="Times New Roman" w:hAnsi="Times New Roman" w:cs="Times New Roman"/>
          <w:b/>
          <w:bCs/>
          <w:sz w:val="28"/>
          <w:szCs w:val="28"/>
        </w:rPr>
      </w:pPr>
    </w:p>
    <w:p w14:paraId="7A857F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9E8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C186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6DB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C6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1FE8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746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FF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8D5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D04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1D2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CF2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27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4A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274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20E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DB2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7B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A7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072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1AD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121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1B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03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8E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86B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44A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95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4E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B9D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CEC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9F5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2B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EE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F57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B9A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906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7E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B7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05B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1DB9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FD3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F5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44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E12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C2C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27F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FA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0B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C83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BA7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1A4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9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93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9E0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14B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190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22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3E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03C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50E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6FB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63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97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65A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445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0C8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EC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365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1E3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FFE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ECC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34F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053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111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CDA5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987C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1AF0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129A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8D25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CD63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0EEB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2F10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2E0A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904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2E7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E83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983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540D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E8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0E4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9F1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10A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41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A5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EBA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E32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8C4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644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638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C0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31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42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7F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12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7BC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348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4AD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D63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7E2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77F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777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4D1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599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5BD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EF0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26A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1BB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0E6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8B1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E89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8AF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3C0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A06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48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41D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99C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134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02E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8FD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4CB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1D6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669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8084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2A2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021F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565A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B3D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9F36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A40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958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B6A6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9ED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D3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51DA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DF3A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75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DDEB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3E9E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D8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A95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E8FF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44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F92B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4E45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7C7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D10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5B9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A0F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E08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AD0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B9D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8EF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C1B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DFB1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66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BD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A6AD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D3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20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5E1F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5C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70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1DB0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8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D1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81F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24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AD6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D32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8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CC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9EF9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DB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958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0E9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FB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533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0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97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4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BB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E4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CF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D3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904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7F3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48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C0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F11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7D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26B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36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D1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E8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0B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2E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1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8A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05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E6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E73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61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0D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A3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C2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3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31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E8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B4F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B9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8D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20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D3E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CE6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0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8E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A3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F8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F8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94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0D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973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F8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ACE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19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9D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FE6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11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B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8F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66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94E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25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BE8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1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5D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0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F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96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05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A6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1C5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395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6F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7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A68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3F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4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03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59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5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74E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69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66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C8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6F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A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39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34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3F2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DE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00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E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82A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B5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3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CC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C3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4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C7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EE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6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5D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59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A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63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4FA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5CF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C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569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0C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C4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A9E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A3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5C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6A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003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A6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5A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C6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E2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C1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733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A0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D7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026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0E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48D6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00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FA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5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F2D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33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E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E7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1C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0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CF1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3F1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50D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580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EC5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94F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0D3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28F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FBC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84F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242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F78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50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641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7E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5D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D48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D44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8C1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31E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531E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8EF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DBBF86">
    <w:pPr>
      <w:pStyle w:val="6"/>
      <w:jc w:val="both"/>
    </w:pPr>
  </w:p>
  <w:p w14:paraId="4151BA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180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74D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7B758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6766</Words>
  <Characters>8320</Characters>
  <Lines>251</Lines>
  <Paragraphs>70</Paragraphs>
  <TotalTime>0</TotalTime>
  <ScaleCrop>false</ScaleCrop>
  <LinksUpToDate>false</LinksUpToDate>
  <CharactersWithSpaces>8491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2026-05-26T08:40:35Z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