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540FA">
      <w:pPr>
        <w:pStyle w:val="2"/>
        <w:bidi w:val="0"/>
        <w:jc w:val="center"/>
        <w:rPr>
          <w:rFonts w:hint="default" w:ascii="Times New Roman" w:hAnsi="Times New Roman" w:cs="Times New Roman"/>
          <w:b/>
          <w:bCs w:val="0"/>
          <w:sz w:val="36"/>
          <w:szCs w:val="36"/>
        </w:rPr>
      </w:pPr>
      <w:r>
        <w:rPr>
          <w:rFonts w:hint="eastAsia"/>
          <w:b/>
          <w:bCs/>
          <w:sz w:val="36"/>
          <w:szCs w:val="36"/>
        </w:rPr>
        <w:t>Bovine VEGF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120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AC39A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63BC7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467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A51D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F0E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46D1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A30F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F42D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39808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25A68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49E0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F0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9A66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565AF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0D193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DF78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AC88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DF23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7002F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347BA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14AE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1F3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F457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127F1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5160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BBCE1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1DC2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通透性因子/血管内皮生长因子（VPF/VEGF），一种由大多数恶性肿瘤表达的有效细胞因子，肿瘤细胞产生的VEGF能刺激内皮细胞增殖和血管生成，在多种肿瘤的病理生理学中起关键作用。VEGF也可能在介导糖尿病视网膜病变的发展和进展中发挥关键作用。VEGF是血管生成的主要调节因子，与两种受体酪氨酸激酶KDR/Flk-1和Flt-1结合。VEGF基因通过荧光原位杂交定位到染色体6p12。</w:t>
      </w:r>
    </w:p>
    <w:p w14:paraId="6AA77642">
      <w:pPr>
        <w:ind w:firstLine="441" w:firstLineChars="0"/>
        <w:rPr>
          <w:rFonts w:hint="default" w:ascii="Times New Roman" w:hAnsi="Times New Roman" w:cs="Times New Roman"/>
        </w:rPr>
      </w:pPr>
    </w:p>
    <w:p w14:paraId="412A7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34BA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2A29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C2BD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14A0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A7D8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FA3A6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BB378B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35D88F">
      <w:pPr>
        <w:rPr>
          <w:rFonts w:hint="default" w:ascii="Times New Roman" w:hAnsi="Times New Roman" w:cs="Times New Roman"/>
        </w:rPr>
      </w:pPr>
      <w:r>
        <w:rPr>
          <w:rFonts w:hint="default" w:ascii="Times New Roman" w:hAnsi="Times New Roman" w:cs="Times New Roman"/>
        </w:rPr>
        <w:br w:type="page"/>
      </w:r>
    </w:p>
    <w:p w14:paraId="3B9557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E81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E090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2F3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BC8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0CB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132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212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9BD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180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02D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C7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B5F1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CF0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5D4E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83E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42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A36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58E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D628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FEA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FE0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00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517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E687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D5E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993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1A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1DF6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B3C1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F06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742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F1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9983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8A2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D02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3DB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DC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6192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11B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440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7EB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C74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B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9DB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E70F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068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BBE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DB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4B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A17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D2F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CCF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E76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AE0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A7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5C3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078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4B28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C1E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B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75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C81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E9C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52D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24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D7158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B27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9BD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57A7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7F66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14129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9A4E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8064F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0BBE3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A11A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00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1805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3D14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0D30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2A62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9A36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91D5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3183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4B558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69E76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7CFB7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15F0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BB7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3311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D995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3FF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F8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1E7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1FB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481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971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144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FCD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7AAB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5664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E2A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2CF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95B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57F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59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B631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CB31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E86F4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34E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48D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25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A70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2C4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259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D85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A632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B21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CF6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ABC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D4AD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411F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388E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1BF8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950F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B82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9874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63D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DF98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F27A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EDDD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9618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565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F419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3D5A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07B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068A5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A8F5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AA7A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F8B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EAD6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213FE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63B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B34C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650B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3D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D4EE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8314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C8F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AE65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DDF3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437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5B9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CA1C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215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88E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D032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A94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D55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141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E1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0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039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5D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38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83C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7B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72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689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5C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9D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551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61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DB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220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BAC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F4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BF2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516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D2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A43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C1B4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B2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76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108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17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E4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FD7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C86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E6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8F6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80E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C9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D51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E69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FE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F34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22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63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4E31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BC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5E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989B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A1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0E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B0C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12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D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CFC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490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0C1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1D0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DC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77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DC3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8D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00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A5E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2AA5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7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DAD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B1E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A2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6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7C4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DC0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51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1E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95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64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746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A6D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F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7B4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43F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1A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373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F21B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58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46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4E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3A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9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61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79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80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0CF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64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D7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FD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21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96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5D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D0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47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80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D0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7F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856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BD6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2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E99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7D5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5C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99F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DC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A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6D9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28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06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E7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5C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998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64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2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080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BB4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C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B58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0443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509A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F54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7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F44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09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6A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CC8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4B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C8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CE7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89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A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E8F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50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4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9EB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5C5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9B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6E2B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76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FD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4D51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D2A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A0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1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CB0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0F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0A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9A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F8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CA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5CE0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DEA2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72FC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02C3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A7F0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6E89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D43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7B5E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51D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E38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767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CF393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88E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4D4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4DC7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9FD2C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0DA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617C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AA6D2E">
      <w:pPr>
        <w:rPr>
          <w:rFonts w:hint="default" w:ascii="Times New Roman" w:hAnsi="Times New Roman" w:cs="Times New Roman"/>
          <w:sz w:val="22"/>
          <w:szCs w:val="22"/>
        </w:rPr>
      </w:pPr>
    </w:p>
    <w:p w14:paraId="692DA2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9D871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VEGF Elisa Kit</w:t>
      </w:r>
    </w:p>
    <w:p w14:paraId="5FECFA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303C3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BF99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90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7ED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DBF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ABB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FE11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CBC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395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A8A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401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3DD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61C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367A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31D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E01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3280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DACDE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A1D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279F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81229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5D9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0BC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7FFB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05FC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7644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67B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Vascular permeability factor/vascular endothelial growth factor(VPF/VEGF), a potent cytokine expressed by most malignant tumors, has critical roles in vasculogenesis and both physiological and pathological angiogenesis.VEGF produced by tumor cells potently stimulates endothelial cell proliferation and angiogenesis and plays a key role in the pathophysiology of several neoplasias. VEGF may also play a pivotal role in mediating the development and progression of diabetic retinopathy.VEGF, a major regulator of angiogenesis, binds to two receptor tyrosine kinases, KDR/Flk-1 and Flt-1. The VEGF gene is mapped by fluorescence in situ hybridization to chromosome 6p12.</w:t>
      </w:r>
    </w:p>
    <w:p w14:paraId="6BC1E2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194E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D697E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EE2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0C0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B18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224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D26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F39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56FE819">
      <w:pPr>
        <w:rPr>
          <w:rFonts w:hint="default" w:ascii="Times New Roman" w:hAnsi="Times New Roman" w:cs="Times New Roman"/>
          <w:b/>
          <w:bCs/>
          <w:sz w:val="28"/>
          <w:szCs w:val="28"/>
        </w:rPr>
      </w:pPr>
    </w:p>
    <w:p w14:paraId="2208CB5C">
      <w:pPr>
        <w:rPr>
          <w:rFonts w:hint="default" w:ascii="Times New Roman" w:hAnsi="Times New Roman" w:cs="Times New Roman"/>
          <w:b/>
          <w:bCs/>
          <w:sz w:val="28"/>
          <w:szCs w:val="28"/>
        </w:rPr>
      </w:pPr>
    </w:p>
    <w:p w14:paraId="2798ECCE">
      <w:pPr>
        <w:rPr>
          <w:rFonts w:hint="default" w:ascii="Times New Roman" w:hAnsi="Times New Roman" w:cs="Times New Roman"/>
          <w:b/>
          <w:bCs/>
          <w:sz w:val="28"/>
          <w:szCs w:val="28"/>
        </w:rPr>
      </w:pPr>
    </w:p>
    <w:p w14:paraId="78362452">
      <w:pPr>
        <w:rPr>
          <w:rFonts w:hint="default" w:ascii="Times New Roman" w:hAnsi="Times New Roman" w:cs="Times New Roman"/>
          <w:b/>
          <w:bCs/>
          <w:sz w:val="28"/>
          <w:szCs w:val="28"/>
        </w:rPr>
      </w:pPr>
    </w:p>
    <w:p w14:paraId="75B1EEF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916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8D47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0B0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FF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9391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56D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A4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EFF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B11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D462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9B1A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D4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AF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220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0AB9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7326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8F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6E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4B9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21B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661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1BC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CBD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2F6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464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3501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88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8D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887F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B43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91F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47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29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A86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703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3DE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14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8E8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1600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09F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9F18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4A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AEB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D5C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4CC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A21C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0D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BB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5978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ED7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ED0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CF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226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759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EFE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21F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FF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EE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0BC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A984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7101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1F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0A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ACC6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4F8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F92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C94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DFA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8E8F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92D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830D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5D70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822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F467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403E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BB54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A70B8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C789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AA05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CD64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B989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B2C1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D8DE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97E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892B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B98F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36C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F875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616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A4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C2D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1BEF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D46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824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466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894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DEF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2F5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26C3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49D3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92D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FA5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5B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6F0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2961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381D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0CE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97A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AF0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4223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4877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90C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781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FA3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C8B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FEB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E47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19E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207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B19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F7C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0B2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26B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1AA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1B3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D5F3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70D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46C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7B4F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3B7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004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20D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4A67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E90F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DBFC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1F54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D705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8A88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B900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2F110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45D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EC5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A35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2E9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AB44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BA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1A15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ACF7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C6F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908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34B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E2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1F7A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1F3E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C98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0D7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C14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2A9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32D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C8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D608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9BC4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A6D7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C186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8DD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04F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48C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974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D0C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0EED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85B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9D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5C8A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5D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55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59F0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04E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8E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23BE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6C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67A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8D7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9AF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B1F8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2EED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925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1C6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85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A625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41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AB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914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5F5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3A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A8B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D57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D9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BE7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5DB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13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AB5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308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F6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4E4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849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BD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519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506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B4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5A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89C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2EB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44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51C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F4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0D3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E7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33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A5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B6E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F10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C3F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A20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CFEC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B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DBF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35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E4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50E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6C9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9E8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716D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774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80B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F0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238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CBC3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2F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8E8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4E2A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82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DC9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58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DCD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4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534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F3F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DD1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61D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D89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8E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D94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968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8EC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14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1B5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26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E7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53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5E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7E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528C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B1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6F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CF5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BCF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A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0A5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2A7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54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09B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01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42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12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86D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BAB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03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C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908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4FA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06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23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45F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9AC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2C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C75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44F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64A9D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A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149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005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56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8F02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54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59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F9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A0A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26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DD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F35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13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F56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FC6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A6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2DD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852A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C2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9EFA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B84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D6F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3A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35B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7A6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43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37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F8E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888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4E4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E0E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9EE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3E92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E12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A548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0F2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864F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1F1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145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7B4A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2F4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3A4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D75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0B0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864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489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4BA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C406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95E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295E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E6CF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9DD64F">
    <w:pPr>
      <w:pStyle w:val="6"/>
      <w:jc w:val="both"/>
    </w:pPr>
  </w:p>
  <w:p w14:paraId="085DDF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5BC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D3B8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4645FD"/>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10975</Words>
  <Characters>30512</Characters>
  <Lines>251</Lines>
  <Paragraphs>70</Paragraphs>
  <TotalTime>0</TotalTime>
  <ScaleCrop>false</ScaleCrop>
  <LinksUpToDate>false</LinksUpToDate>
  <CharactersWithSpaces>34635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2026-05-26T03:21:56Z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