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23/MP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3（C-C基序趋化因子配体23）是一种蛋白质编码基因。与CCL23相关的疾病包括索多库病和克山病。其相关途径包括ERK信号和RET信号。与该基因相关的基因本体（GO）注释包括肝素结合和CCR1趋化因子受体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23/MPI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3/MPIF-1 is a protein coding gene. Diseases associated with ccl23 include Sodoku disease and Keshan disease. The related pathways include ERK signal and RET signal. Gene Ontology (go) annotations related to this gene include heparin binding and CCR1 chemokine receptor binding</w:t>
        <w:br/>
        <w:t xml:space="preserve"/>
        <w:br/>
        <w:t xml:space="preserve"/>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