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350B26">
      <w:pPr>
        <w:pStyle w:val="2"/>
        <w:bidi w:val="0"/>
        <w:jc w:val="center"/>
        <w:rPr>
          <w:rFonts w:hint="default" w:ascii="Times New Roman" w:hAnsi="Times New Roman" w:cs="Times New Roman"/>
          <w:b/>
          <w:bCs w:val="0"/>
          <w:sz w:val="36"/>
          <w:szCs w:val="36"/>
        </w:rPr>
      </w:pPr>
      <w:r>
        <w:rPr>
          <w:rFonts w:hint="eastAsia"/>
          <w:b/>
          <w:bCs/>
          <w:sz w:val="36"/>
          <w:szCs w:val="36"/>
        </w:rPr>
        <w:t>Mouse IDS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3CBEAC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5711429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46257BE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B105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77C536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BD6BCA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FB51A7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0F3DD3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C29588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83AF05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48F0FC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A2C0D7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144C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BB6A10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05130B6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266D2AD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123F0DB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6B16259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41A0E31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55ADFA6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30FB813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7BE3DF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5FD59B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E64C22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088010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EB9F95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5401BF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A6A30E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IDS）是一种与亨特综合征相关的硫酸酯酶。它编码硫酸酯酶家族的一个成员。伊杜龙酸2-硫酸酯酶参与糖胺聚糖硫酸乙酰肝素和硫酸皮肤素的溶酶体降解。对编码的前蛋白进行蛋白质水解处理以产生两条多肽链。该基因突变与X-连锁溶酶体贮存病粘多糖病II型（也称为Hunter综合征）有关。选择性剪接导致多个转录变体，其中至少一个编码蛋白质水解处理的前蛋白。</w:t>
      </w:r>
    </w:p>
    <w:p w14:paraId="13A6B3A1">
      <w:pPr>
        <w:ind w:firstLine="441" w:firstLineChars="0"/>
        <w:rPr>
          <w:rFonts w:hint="default" w:ascii="Times New Roman" w:hAnsi="Times New Roman" w:cs="Times New Roman"/>
        </w:rPr>
      </w:pPr>
    </w:p>
    <w:p w14:paraId="709FC63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DC718E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17ED94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41F0C5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CFB70C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1769B1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FF885A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FE7A300">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BD3DA56">
      <w:pPr>
        <w:rPr>
          <w:rFonts w:hint="default" w:ascii="Times New Roman" w:hAnsi="Times New Roman" w:cs="Times New Roman"/>
        </w:rPr>
      </w:pPr>
      <w:r>
        <w:rPr>
          <w:rFonts w:hint="default" w:ascii="Times New Roman" w:hAnsi="Times New Roman" w:cs="Times New Roman"/>
        </w:rPr>
        <w:br w:type="page"/>
      </w:r>
    </w:p>
    <w:p w14:paraId="506B410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49DCC6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8BF387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4504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6186F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950C9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11FF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3D7CF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8F9DD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51ACA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432A1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01B4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1FD14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01EA9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FCBF9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B7F19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DDFB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0BB59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FEEF4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18E4C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BBD19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9AD0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AF997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B5F5E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846DA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617BF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B4E78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9497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B80C92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745C5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DBABC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174DD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3F39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BD13B7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7C4B9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E1BD2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A3520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F568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B6B0F4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382C49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A6F89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F4744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DB96B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47EE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8CD546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299C98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92844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AC32A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C9F27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4C20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66E6A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2D938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54D87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6228F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5DB4C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928A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ED873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B101D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8BDBB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CF8AC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DB5D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97FC2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56825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F63CB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9EC26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604F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46C7504">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4D1FB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3C496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5F3BC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010264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E4B0CF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79903E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0CE3B0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73E514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8D20CD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3DC3B5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56D101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1EE45C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D74D25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3DB4D5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4BF474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4BD43A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1B07F5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846DDA5">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9247F4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B833B8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E46E24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8AAA5E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736C4E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FC4FF8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3C766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B8C0A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3BC09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E8D04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83D84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4184A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26572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2F6CF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8CE9DA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EBD74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2A51C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17D4D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78F86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20AC0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06F66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C73B2D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2B2C4F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CC5DFF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A1563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93280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23FEB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2B3FD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630FF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878FB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77501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078B7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0DC34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049AC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ED5C2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B064DF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9431783">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78C645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97B29E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9D9E8F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046BDC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8ADFE9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7C53D2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08FE435">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B3105A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E89BE0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DF8BCB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D4392B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28514E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F11AE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3C88E6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09FD16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6637CD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FF45461">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2045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3E0D69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153BD7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4523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086381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FBEEA7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1353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0AB72F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E89378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77F2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55A3E4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B8A5CA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5D714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75A5C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FDEB7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88E85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E8FF2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33BBE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38EC0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389C6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DA75E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9297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18CD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D26CB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EEE4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4770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8C5EC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DA64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CDFD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D16C5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B004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8A0F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B5C53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D086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21F83A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5DE36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DADD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8662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850CB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6999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EE85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05697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17ACF1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1873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7242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EAB43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BF0D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6F07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BBD19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CA93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C1F2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A5A91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696A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D171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300C2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C47C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8BC7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DEBF0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FCF7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EABC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4ABCA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CE54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DAFD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8F07A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DEF1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56B7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EE099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FB18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4446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14D81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E52A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217D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03BB0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905A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530C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AFF9E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4848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8EFB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9FA57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11BDED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EF2E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944E4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D92B9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F8A0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1116A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9F529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74BF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F00D6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67602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92EF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8777D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5EEFB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AA5F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5C66D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F094C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663C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A6B34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9D48B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2E81FF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D51A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B8C7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02B27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462C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D913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B34A9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090B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CB39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24F29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FDBA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54C4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AA236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E084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8405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640C1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B778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3FED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A0CB7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A160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C691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579F8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BAD9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AC1C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BEC63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E04F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E5DD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68913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7353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3EA3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9A953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830A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E364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47C45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89E2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B4AA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4BBAE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62A8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3786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9A910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9E4A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287A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4F0C2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560E21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F08017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F5FE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3188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D0BBD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CE63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E2C5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FA8B6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7534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4912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A080F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3115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EC72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D4528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993E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2C22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F139E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AA38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31E1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60F8E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5C4E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21EB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6E9E8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59253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C5A0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7C9C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EAF79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5F81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62CB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550E6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28F2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A8DD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4F45A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4776AC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638A38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B2D7BC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0B3929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1F5DA2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2938B7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1DD563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AB7DFF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E127A9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7867E1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5CC4A6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F86E78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31AC64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F2FAE3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ED05E8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1C9B79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626099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8C15D0B">
      <w:pPr>
        <w:rPr>
          <w:rFonts w:hint="default" w:ascii="Times New Roman" w:hAnsi="Times New Roman" w:cs="Times New Roman"/>
          <w:sz w:val="22"/>
          <w:szCs w:val="22"/>
        </w:rPr>
      </w:pPr>
    </w:p>
    <w:p w14:paraId="0864334C">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2A5D08F">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IDS Elisa Kit</w:t>
      </w:r>
    </w:p>
    <w:p w14:paraId="4522D5E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7AD3C62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1C15FF1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1DB9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72DE9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D563E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3F790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EBDC2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F14DC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6CB98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7FE6D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080F8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DE6C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AA191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51875C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3E910C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66AD94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710D7B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45534C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2B3E23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3E4F75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221B15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397900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E35C3F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6513F1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B3A1AF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D749C0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8C9430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Iduronate 2-sulfatase (IDS) is a sulfatase enzyme associated with Hunter syndrome. It encodes a member of the sulfatase family of proteins. Iduronate 2-sulfatase is involved in the lysosomal degradation of the glycosaminoglycans heparan sulfate and dermatan sulfate. The encoded preproprotein is proteolytically processed to generate two polypeptide chains. Mutations in this gene are associated with the X-linked lysosomal storage disease mucopolysaccharidosis type II, also known as Hunter syndrome. Alternative splicing results in multiple transcript variants, at least one of which encodes a preproprotein that is proteolytically processed.</w:t>
      </w:r>
    </w:p>
    <w:p w14:paraId="64EF1BA9">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E3FB16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383055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63926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94104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BE507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4E8A2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0620C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FBEA3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1347C10">
      <w:pPr>
        <w:rPr>
          <w:rFonts w:hint="default" w:ascii="Times New Roman" w:hAnsi="Times New Roman" w:cs="Times New Roman"/>
          <w:b/>
          <w:bCs/>
          <w:sz w:val="28"/>
          <w:szCs w:val="28"/>
        </w:rPr>
      </w:pPr>
    </w:p>
    <w:p w14:paraId="7F20C163">
      <w:pPr>
        <w:rPr>
          <w:rFonts w:hint="default" w:ascii="Times New Roman" w:hAnsi="Times New Roman" w:cs="Times New Roman"/>
          <w:b/>
          <w:bCs/>
          <w:sz w:val="28"/>
          <w:szCs w:val="28"/>
        </w:rPr>
      </w:pPr>
    </w:p>
    <w:p w14:paraId="4BF4C9FC">
      <w:pPr>
        <w:rPr>
          <w:rFonts w:hint="default" w:ascii="Times New Roman" w:hAnsi="Times New Roman" w:cs="Times New Roman"/>
          <w:b/>
          <w:bCs/>
          <w:sz w:val="28"/>
          <w:szCs w:val="28"/>
        </w:rPr>
      </w:pPr>
    </w:p>
    <w:p w14:paraId="26FC328B">
      <w:pPr>
        <w:rPr>
          <w:rFonts w:hint="default" w:ascii="Times New Roman" w:hAnsi="Times New Roman" w:cs="Times New Roman"/>
          <w:b/>
          <w:bCs/>
          <w:sz w:val="28"/>
          <w:szCs w:val="28"/>
        </w:rPr>
      </w:pPr>
    </w:p>
    <w:p w14:paraId="2975A071">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A9700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5E1D8C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C9343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5268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E23E0F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2F961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F7FE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76994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9778A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B7BB9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06372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4E3D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28618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50B4F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4EC8B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16933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787D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30C26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29C58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4F1CA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14668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E452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F0BB0D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2CEAD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A305C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C1760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A12C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309547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B3AEC0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4DDC2A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100F7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26AB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05F4B6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22196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036B5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4BEF9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1F11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B6BDA4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079ADC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0F6417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EFEE8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D82C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C36315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24B60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45D31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148AA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598C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6B1C0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E7991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108C2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D5FE9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E36C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7CE13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7E439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B1981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E56DA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B25B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4118" w:type="dxa"/>
            <w:vAlign w:val="center"/>
          </w:tcPr>
          <w:p w14:paraId="504672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1EE0C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FD347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40408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9CC4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FF602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74C8C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BF96E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5A8A9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BEB0B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DFB2C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180F8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B7EC5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EE003A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B7A54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200E8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66AB76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EAD4D7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7F3421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E7ADF7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0C8410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A267EA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EDD5BC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741575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16DA25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BB4323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B5FFB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D9859A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CD0E9C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399712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C66C6A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657C4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EC86A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6D62F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08A94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D1A13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F3834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80F48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ECF69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AEEDE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DDD3A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B95FE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ADA37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5DD5C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D9BDA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33385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F0EE2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60871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15B18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754CB5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A0DAC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551C1F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189F86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621FAE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315E4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58B46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BE561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8B757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5A866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F5119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1DB7F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E6B1C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50850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688E4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D12E1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7F8D6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624F9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2C5C2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6F509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B98CA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44AD7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2B610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CBC93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2DDF8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FBF7F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A9CE2B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D91FF4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A8B485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710D51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826B8B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65D69CC">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E2D734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741DBF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AF9336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A631E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DA36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A2510F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B8FA3D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825E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B3B5A1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75B171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3A30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47B1BF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26E1D8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13F1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412F4A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D82D9E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1E55E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1C321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1768A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F6710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D8938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F9605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DDD14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07F31E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3DF4A0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5BE976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313D0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1D54A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6196F7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FDB4E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C049B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244DDE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E9FAB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83732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00B0C2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9276D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D0983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BE47C0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A3143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FDF75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00743F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072C9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09967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7AF188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7098F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AEA01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97C41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28319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55386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48D2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5A965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48384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E9DC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F9D06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F2D80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0223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1CD3F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21A4A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AAA3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ABB80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E200A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7D34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07D02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4F2E8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0565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0B027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04E91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1225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B912B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AD578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3AF2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F370C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4A90E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902F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07A07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5F0F7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7D58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81A81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C18A1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57EE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34935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FBCBB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0004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AB74B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964D8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19C13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5649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D7660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C38DC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E953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CDEB0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45D50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1350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451EB7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93FE4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65884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60C6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CB8EC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F7095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F771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A1763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E7712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D3F0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B5DF2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2604D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CFFA5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A002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4B752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A4660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DC2A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8707B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64C3A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F847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53733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4390F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2E72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1B50B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484E4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737F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89BA5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EFA92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F8F1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51DD2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BF732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730A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0913F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F9141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A5B0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E0D26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3EF3A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F08A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A8829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F872C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6888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7A5C1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C5C4B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7974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891F9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4DA7E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BF39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A0642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CC910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73B5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C44F7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11EF0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2563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AC9A5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83395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AE9D6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699AD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0153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CD5C0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8E13B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AE3F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79EB66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E6740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0C44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96CDA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104B1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4280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2012B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E49FF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1396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F2DBE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27069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BE16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69A01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34347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7E22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644E40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7C226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C9E7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738A1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55BAF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C179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082D4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8737D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89E7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DB444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DB6A6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C9AAA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C8505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ED8A6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BD3AC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AA338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C81EE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7D5F9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9E4C5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DEC68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C465C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ED063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57C4B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C52EF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2812EB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p w14:paraId="743F33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67ABB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2C948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4A6694">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419319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419319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7B23DC">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B80DC2A">
    <w:pPr>
      <w:pStyle w:val="6"/>
      <w:jc w:val="both"/>
    </w:pPr>
  </w:p>
  <w:p w14:paraId="085F5262">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4A4B15">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A29858">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16655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8549</Words>
  <Characters>17462</Characters>
  <Lines>251</Lines>
  <Paragraphs>70</Paragraphs>
  <TotalTime>0</TotalTime>
  <ScaleCrop>false</ScaleCrop>
  <LinksUpToDate>false</LinksUpToDate>
  <CharactersWithSpaces>19286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2026-06-01T01:50:11Z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