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91D14">
      <w:pPr>
        <w:pStyle w:val="2"/>
        <w:bidi w:val="0"/>
        <w:jc w:val="center"/>
        <w:rPr>
          <w:rFonts w:hint="default" w:ascii="Times New Roman" w:hAnsi="Times New Roman" w:cs="Times New Roman"/>
          <w:b/>
          <w:bCs w:val="0"/>
          <w:sz w:val="36"/>
          <w:szCs w:val="36"/>
        </w:rPr>
      </w:pPr>
      <w:r>
        <w:rPr>
          <w:rFonts w:hint="eastAsia"/>
          <w:b/>
          <w:bCs/>
          <w:sz w:val="36"/>
          <w:szCs w:val="36"/>
        </w:rPr>
        <w:t>Mouse IgG2a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BF49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0.39–25ng/ml</w:t>
      </w:r>
    </w:p>
    <w:p w14:paraId="2C30C2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0.078ng/ml</w:t>
      </w:r>
    </w:p>
    <w:p w14:paraId="74FCF6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3F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6C45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7330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9004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D59C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512A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831C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B1B0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7273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D4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2B80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98349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D5108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62A1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E8093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6D92B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EEB50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0.39</w:t>
            </w:r>
          </w:p>
        </w:tc>
        <w:tc>
          <w:tcPr>
            <w:tcW w:w="1134" w:type="dxa"/>
            <w:vAlign w:val="center"/>
          </w:tcPr>
          <w:p w14:paraId="07616D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37E3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9869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F2A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57356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F778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AF6A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DFCA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IgG2 在蛋白质抗原的保护中发挥作用，但主要负责抗细菌荚膜多糖碳水化合物的 IgG 反应。与 IgG1 不同，IgG2 参与效应功能的能力有限。IgG2 在对多糖抗原的免疫应答中占主导，它的缺陷是 IgG 亚型缺陷的最常见者，且多见于儿童，引起儿童反复发生呼吸道感染（通常由 B 型流感嗜血杆菌或链球菌或肺炎双球菌引起）。IgG2 有一个相对较短的铰链区(12 个氨基酸)，在铰链内包含 4 个二硫键。这种短铰链，结合独特的二硫键异构体，可以限制 Fab 臂相对于 IgG2 分子的 Fc 部分的构象灵活性。</w:t>
      </w:r>
    </w:p>
    <w:p w14:paraId="3B16A1BB">
      <w:pPr>
        <w:ind w:firstLine="441" w:firstLineChars="0"/>
        <w:rPr>
          <w:rFonts w:hint="default" w:ascii="Times New Roman" w:hAnsi="Times New Roman" w:cs="Times New Roman"/>
        </w:rPr>
      </w:pPr>
    </w:p>
    <w:p w14:paraId="736B0D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CA4F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DB82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A77C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3B30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20E36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0FE5CB">
      <w:pPr>
        <w:rPr>
          <w:rFonts w:hint="default" w:ascii="Times New Roman" w:hAnsi="Times New Roman" w:cs="Times New Roman"/>
        </w:rPr>
      </w:pPr>
      <w:r>
        <w:rPr>
          <w:rFonts w:hint="default" w:ascii="Times New Roman" w:hAnsi="Times New Roman" w:cs="Times New Roman"/>
        </w:rPr>
        <w:br w:type="page"/>
      </w:r>
    </w:p>
    <w:p w14:paraId="7980D6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76DA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5A7F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DC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012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0D8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E1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D8C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D9D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481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96B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7E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A89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809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068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E7B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96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981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B17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503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2CB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DC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C6E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670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12E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2F1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BCC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53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8071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052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CE7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36B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3F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5E3C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A80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53F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1E2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FB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07E0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4BAB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476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E53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4B7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F2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EEE4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79B4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F7C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559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5A5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F0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5C2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2C8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85E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06D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F7C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77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2B9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E20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EDE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D4D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CC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EEC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098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74A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2F7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C2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B7A2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330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177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825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4346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5C7F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7006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479E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1164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CE64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049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8200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27AA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6BBA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A371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EA29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E71B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C194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E78EE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6F0E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EC70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B9FB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7D96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A27D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BA1B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CD2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1B1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FAC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195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77B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2B2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D29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F4B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5E23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C6D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B05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915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FC4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4CC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6FE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713C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A4C3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C7C1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3A1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4CA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6B4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4F1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39B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6D8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6C9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FB3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412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701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85C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4AAB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7538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E360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C77E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6578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28D7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3CE9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2261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D886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B67A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D1B3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A3D9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A4CB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B831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B77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0E0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D636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AB28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1898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DB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B542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D35D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FD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8D93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9B59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55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8601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670E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BA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4DF9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6B7D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24A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619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DD9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C6C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33E4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4FD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3D0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D41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761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7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31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830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63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0C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6F4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1E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A6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429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F2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03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16D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97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F9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A72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2E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06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DC1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2A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D1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885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FA56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B8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00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F13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321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60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C85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4A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03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A2F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695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0F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B89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3A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79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7FE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AB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52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2CC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56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6D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75D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15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FF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621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0D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59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244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18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D5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DD0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35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90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907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53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62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FB9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6F32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9A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6B64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A2B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7B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C92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338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55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E21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E2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36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CCB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45C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6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58C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171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3D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5E5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4BF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03C5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0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EC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61B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F9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E4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C84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0E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14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0AE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FD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AD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DF3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EB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8A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8FB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45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22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164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C2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2F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B97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F91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44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993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66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91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CF7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11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9A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38F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9A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D2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C9C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EC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9F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787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64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C3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4E4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AF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4C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AEB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B37F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6EF0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C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AE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575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4C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D4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19F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BA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BC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CB2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A4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E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CC7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AB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7E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D2A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CA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8B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679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35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F0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5BF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52F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5A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F2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AFF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BA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43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A9B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AC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D8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ED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B718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55A2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E15A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1AC3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68E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CFD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C3B7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813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ACF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D496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E62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9A6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E17E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E6F2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793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4E1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178B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DFAE1F">
      <w:pPr>
        <w:rPr>
          <w:rFonts w:hint="default" w:ascii="Times New Roman" w:hAnsi="Times New Roman" w:cs="Times New Roman"/>
          <w:sz w:val="22"/>
          <w:szCs w:val="22"/>
        </w:rPr>
      </w:pPr>
    </w:p>
    <w:p w14:paraId="2519D9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D57B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IgG2a Elisa Kit</w:t>
      </w:r>
    </w:p>
    <w:p w14:paraId="06C173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0.39–25ng/ml</w:t>
      </w:r>
    </w:p>
    <w:p w14:paraId="108C6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0.078ng/ml</w:t>
      </w:r>
    </w:p>
    <w:p w14:paraId="4A1B1B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29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774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D00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8B6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FED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86A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4C2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6A3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0F2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51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2C6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9CC3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113C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5772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46737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6" w:type="dxa"/>
            <w:vAlign w:val="center"/>
          </w:tcPr>
          <w:p w14:paraId="3A053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EC93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0.39</w:t>
            </w:r>
          </w:p>
        </w:tc>
        <w:tc>
          <w:tcPr>
            <w:tcW w:w="1037" w:type="dxa"/>
            <w:vAlign w:val="center"/>
          </w:tcPr>
          <w:p w14:paraId="6C00D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FD08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953A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30E6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7C14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131C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A8C5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10C7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IgG2a is plays a role in the protection of protein antigens, but is mainly responsible for</w:t>
      </w:r>
      <w:r>
        <w:rPr>
          <w:rFonts w:hint="eastAsia"/>
        </w:rPr>
        <w:br w:type="textWrapping"/>
      </w:r>
      <w:r>
        <w:rPr>
          <w:rFonts w:hint="eastAsia"/>
        </w:rPr>
        <w:t>anti-bacterial capsular polysaccharides</w:t>
      </w:r>
      <w:r>
        <w:rPr>
          <w:rFonts w:hint="eastAsia"/>
        </w:rPr>
        <w:br w:type="textWrapping"/>
      </w:r>
      <w:r>
        <w:rPr>
          <w:rFonts w:hint="eastAsia"/>
        </w:rPr>
        <w:t>IgG reaction of carbohydrates. Unlike IgG1, IgG2 has the ability to participate in effector</w:t>
      </w:r>
      <w:r>
        <w:rPr>
          <w:rFonts w:hint="eastAsia"/>
        </w:rPr>
        <w:br w:type="textWrapping"/>
      </w:r>
      <w:r>
        <w:rPr>
          <w:rFonts w:hint="eastAsia"/>
        </w:rPr>
        <w:t>functionLimited. IgG2 is dominant in the immune response to polysaccharide antigen, and its defect is IgG subunitType a defect is the most common, and it is more common</w:t>
      </w:r>
      <w:r>
        <w:rPr>
          <w:rFonts w:hint="eastAsia"/>
        </w:rPr>
        <w:br w:type="textWrapping"/>
      </w:r>
      <w:r>
        <w:rPr>
          <w:rFonts w:hint="eastAsia"/>
        </w:rPr>
        <w:t>in children, causing recurrent respiratory tract infection in children (Tong)</w:t>
      </w:r>
      <w:r>
        <w:rPr>
          <w:rFonts w:hint="eastAsia"/>
        </w:rPr>
        <w:br w:type="textWrapping"/>
      </w:r>
    </w:p>
    <w:p w14:paraId="4F0BC2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8AC1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4B01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02A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7B1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B24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656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E2D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391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C4E00B">
      <w:pPr>
        <w:rPr>
          <w:rFonts w:hint="default" w:ascii="Times New Roman" w:hAnsi="Times New Roman" w:cs="Times New Roman"/>
          <w:b/>
          <w:bCs/>
          <w:sz w:val="28"/>
          <w:szCs w:val="28"/>
        </w:rPr>
      </w:pPr>
    </w:p>
    <w:p w14:paraId="673E4A28">
      <w:pPr>
        <w:rPr>
          <w:rFonts w:hint="default" w:ascii="Times New Roman" w:hAnsi="Times New Roman" w:cs="Times New Roman"/>
          <w:b/>
          <w:bCs/>
          <w:sz w:val="28"/>
          <w:szCs w:val="28"/>
        </w:rPr>
      </w:pPr>
    </w:p>
    <w:p w14:paraId="4158F3BD">
      <w:pPr>
        <w:rPr>
          <w:rFonts w:hint="default" w:ascii="Times New Roman" w:hAnsi="Times New Roman" w:cs="Times New Roman"/>
          <w:b/>
          <w:bCs/>
          <w:sz w:val="28"/>
          <w:szCs w:val="28"/>
        </w:rPr>
      </w:pPr>
    </w:p>
    <w:p w14:paraId="08F24794">
      <w:pPr>
        <w:rPr>
          <w:rFonts w:hint="default" w:ascii="Times New Roman" w:hAnsi="Times New Roman" w:cs="Times New Roman"/>
          <w:b/>
          <w:bCs/>
          <w:sz w:val="28"/>
          <w:szCs w:val="28"/>
        </w:rPr>
      </w:pPr>
    </w:p>
    <w:p w14:paraId="3A57A46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DEF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CB09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40E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F1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5E20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A5D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2E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E80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34F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A31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380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0C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EE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885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A2B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775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3B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70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648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73B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F59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F5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A91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5A6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A45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2B5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9C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3F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2FD9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5865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5AD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72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CA7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E5D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4D5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4E6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3B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F3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C205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7322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074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DC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BF3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2EC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E79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6DE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0C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8C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F79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827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9F3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A2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3D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7B7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67C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AF1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E4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47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98F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23E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707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7E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79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EA7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8F6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AAC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5CC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DC5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C9B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4BE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0E4E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3A9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D29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3533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B3AD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8E9A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83A3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DCDB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E557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F269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8302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B8F1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B2FA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A16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4C8D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F9BC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B4F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A361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7AF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80C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288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ED6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D9E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E87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2F1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95F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731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A20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FF3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BAC5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68D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29A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DDC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2EA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C78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F3A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8485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669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CBD2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60CA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B1B8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461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36F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DB2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858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2CD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B6E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649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A63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B83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F62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3BB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25B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D8B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A9B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7C5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1C4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96F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76E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215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44F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AB0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2E2D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DBDE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F471D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BA1E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9A8D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8320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1E15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5431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092E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2E3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B8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4EBF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B8C7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31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9C6B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FA2F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CC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2D94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678A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28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53D8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58D9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908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EED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B10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94B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8D9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401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33A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B5D2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E9D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E734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96E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ACC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C0D6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6B3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907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C017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2F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7F2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9366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F9D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D76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E37C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FFD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A28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94A2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9F9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32B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6077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6AB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46C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761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DD8B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A84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5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29943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04E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2F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09D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131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2E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450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951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D3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199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A35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01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F3A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DC7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4F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0AB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CE2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73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207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6FA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36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DA8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F6A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3E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CC9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4F1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95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124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409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2A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464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5C0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4A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BAE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FB6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469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4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E57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334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ED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0E0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76F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B6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B39A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788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44D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34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102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690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2D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E2F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331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3D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4E7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A40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A73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3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FF8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72C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58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4C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C2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B1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3FB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839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DA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833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E68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EC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DB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2EB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9B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6F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7E3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C6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8C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D312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B6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4B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D25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48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A9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E68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A8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41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392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B4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0E2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272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B8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F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223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02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A6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5DA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A7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BA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477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FE4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0E5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E9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17A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014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73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DB4A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039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4C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BF5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792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41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215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185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3E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E9A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8F2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5F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3C8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94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BE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6005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078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B4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61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CB9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12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E3F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95F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9B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073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035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5F2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ECD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121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837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559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8CC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225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DBA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E2D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99A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7D2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CE0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CAB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of kits.</w:t>
      </w:r>
    </w:p>
    <w:p w14:paraId="146CC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3DD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4A0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B51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227E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5F6B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5F6B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183B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121FFA">
    <w:pPr>
      <w:pStyle w:val="6"/>
      <w:jc w:val="both"/>
    </w:pPr>
  </w:p>
  <w:p w14:paraId="24C2C3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381E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E54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775137"/>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8347</Words>
  <Characters>16219</Characters>
  <Lines>251</Lines>
  <Paragraphs>70</Paragraphs>
  <TotalTime>0</TotalTime>
  <ScaleCrop>false</ScaleCrop>
  <LinksUpToDate>false</LinksUpToDate>
  <CharactersWithSpaces>17813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2026-05-29T06:46:26Z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