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AF8AA4">
      <w:pPr>
        <w:pStyle w:val="2"/>
        <w:bidi w:val="0"/>
        <w:jc w:val="center"/>
        <w:rPr>
          <w:rFonts w:hint="default" w:ascii="Times New Roman" w:hAnsi="Times New Roman" w:cs="Times New Roman"/>
          <w:b/>
          <w:bCs w:val="0"/>
          <w:sz w:val="36"/>
          <w:szCs w:val="36"/>
        </w:rPr>
      </w:pPr>
      <w:r>
        <w:rPr>
          <w:rFonts w:hint="eastAsia"/>
          <w:b/>
          <w:bCs/>
          <w:sz w:val="36"/>
          <w:szCs w:val="36"/>
        </w:rPr>
        <w:t>Mouse IL-5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021BB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51BA74B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4DC8B97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0B8A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D9BFD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E3444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E2F08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49F29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A48EC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F82F1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968AD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FDE0E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7FAE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724C2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EF942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56464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697BB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06AA0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00B60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28390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66A11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E1FF0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0BCF2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C0D75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B115D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4923B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43EB9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C2DAE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-5（IL-5）也称为嗜酸性粒细胞分化因子（EDF）。IL-5是哮喘发病机制中的一个潜在候选基因，因为它是控制嗜酸性粒细胞活性的主要细胞因子，嗜酸性粒细胞在气道炎症的发展中起着关键作用。预测的134个氨基酸的氨基酸序列与最近报道的人类白细胞介素-5的氨基酸序列相同，但与其他已知的造血生长调节剂没有明显的同源性。IL-5是一种谱系特异性造血生长因子，可刺激正常人骨髓细胞产生嗜酸性粒细胞和嗜酸性粒细胞集落。</w:t>
      </w:r>
    </w:p>
    <w:p w14:paraId="600941DA">
      <w:pPr>
        <w:ind w:firstLine="441" w:firstLineChars="0"/>
        <w:rPr>
          <w:rFonts w:hint="default" w:ascii="Times New Roman" w:hAnsi="Times New Roman" w:cs="Times New Roman"/>
        </w:rPr>
      </w:pPr>
    </w:p>
    <w:p w14:paraId="15730C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D328FF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0E097F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E5446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E4A9E1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819573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9145E5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F92E77F">
      <w:pPr>
        <w:rPr>
          <w:rFonts w:hint="default" w:ascii="Times New Roman" w:hAnsi="Times New Roman" w:cs="Times New Roman"/>
        </w:rPr>
      </w:pPr>
      <w:r>
        <w:rPr>
          <w:rFonts w:hint="default" w:ascii="Times New Roman" w:hAnsi="Times New Roman" w:cs="Times New Roman"/>
        </w:rPr>
        <w:br w:type="page"/>
      </w:r>
    </w:p>
    <w:p w14:paraId="665723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CAB44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22231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30B2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EEA5F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47834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B5FA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DAF80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FE327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D73CA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C34E6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DA1B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2C74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7D495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49004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1023C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21DA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0A35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140FA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E83F3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BB39D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D252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9CF0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38CAF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9ECC1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C6EE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00F44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9AD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DBC9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CE73E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45182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74839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8A1E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B4C1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EE251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527BB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A7158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AB8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AFC6E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ECA5D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F92C5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68812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B63ED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A88D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5EE9D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34FEFF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89CE5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83417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5CA22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723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EAE7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3B226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8FB34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9EF5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2AF16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885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6315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67D9A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9E7C9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3C7B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7D0D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39A5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7A10A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5FB4A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21BB5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1E7A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B02320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C1E63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80BA6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ED559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B90BBB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7E555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14502A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F8BE06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C8E58A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3ACBB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C40F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AB2C3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62AFB9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3A4A00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31CAE5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22753D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EC063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D21079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BC36AE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23A58D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C45993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6517CA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8DABF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378F0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1BB5E4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F7F9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6B9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4BFA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70D38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FEED1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CEF2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C3BB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9CB2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BFE85A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289B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2291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49D4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2D98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5CD4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EF767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41EE04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AA2A26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C3FC62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20BC1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3F43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95E2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0727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3669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0BCF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BE66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FA8C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7D3A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12A9B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42ED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4C29E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4F520E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E8DBA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0C5F7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E7027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A9A56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90F66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0475C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462AC0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41B01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174DF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5477B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611B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77DB2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F00B9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82440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ADF411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C911F1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4871E3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8CFB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055A4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489DDD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6673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02C6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EE0AF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EBC8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8C8A0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A2E5B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2DC2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421C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E5E39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3C8B5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614AA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F8DF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3FA56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A7207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EA53E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5A14B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AE32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8307A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0A9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02EE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AB810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3D53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8F49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67639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83B5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AB6E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DE12A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D43E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75C6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B2121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4CBF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1374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D965E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FD32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DC2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6E8A2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5C34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518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92767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C64BC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90B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BDC2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3AF6C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DDDD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7F4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C2DE5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BE2A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7015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7B2B8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216D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510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A5D6B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9013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0A1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E80DA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E812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17E8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F471C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C112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A7C8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DAA11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B465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506F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A3F00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EC52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8C11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49835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524C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7BF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A7447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50A2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C85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875A6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77FE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9B71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4046B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95153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EF9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15A5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722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C0E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4F0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E725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E9B3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780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D4D1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E21B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3A2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4006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255A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03D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7CB2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9BF7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2C9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29FD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56A80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9EE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93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3AC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5BD3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2F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7DCC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35F3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DB0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A527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EE8E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80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8EE0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4894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CB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52B7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6D13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46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A210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55E2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8E5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F21B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BF1E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ACD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47EC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4C83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7B1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A927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3D3D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ECD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4D91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570E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62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1B8A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562B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1F6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55F9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3D34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1E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03A0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8237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744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5773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005B9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78E9D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B57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7D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543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A8B8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E6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62AB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BB05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485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A400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300F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DE2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9478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5F73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AE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6D60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BE59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A0CB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106E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8B3D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15F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BCE3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7AA0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0245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D7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752B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08D5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30F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312A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CF72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BF8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3303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EC1C5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D0C9A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29823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89907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F1A6D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39A3B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1FCE7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1A78C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C026F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222C7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0B6EA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46B84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B1868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36C3C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952C7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8699B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01A10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C348E3B">
      <w:pPr>
        <w:rPr>
          <w:rFonts w:hint="default" w:ascii="Times New Roman" w:hAnsi="Times New Roman" w:cs="Times New Roman"/>
          <w:sz w:val="22"/>
          <w:szCs w:val="22"/>
        </w:rPr>
      </w:pPr>
    </w:p>
    <w:p w14:paraId="2DCF002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6D8818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IL-5 Elisa Kit</w:t>
      </w:r>
    </w:p>
    <w:p w14:paraId="64B41C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14FB60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1B5F64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2113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C6174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9B6C2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7C81F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A0D9A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89B07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64C20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DF6B7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0F8CD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C2F5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D7DCF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37392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8CAD6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9E3BD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D64C2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B72D1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B1213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17450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EFE9A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9176F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D7ADD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7749D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23DE1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CCC73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02F38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IL-5 is Interleukin-5(IL-5) is also known as eosinophil differentiation factor(EDF). IL-5 is a potential candidate gene in the pathogenesis of asthma, as it is the main cytokine controlling eosinophil activity and eosinophils are pivotal in the development of airway inflammation. The predicted amino acid sequence of 134 amino acids is identical with that recently reported for human interleukin-5 but shows no significant homology with other known hemopoietic growth regulators. IL-5 is a lineage-specific hematopoietic growth factor that stimulates the production of eosinophils and eosinophil colonies from normal human bone marrow cells. IL-5 gene to human chromosome 5 at bands q23-31. Human and mouse of IL-5 share 70% amino acid sequence homology.</w:t>
      </w:r>
    </w:p>
    <w:p w14:paraId="7478929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87B71D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AE5C1E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8BB4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08C88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462C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BFEB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0E9A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3296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555A6F2">
      <w:pPr>
        <w:rPr>
          <w:rFonts w:hint="default" w:ascii="Times New Roman" w:hAnsi="Times New Roman" w:cs="Times New Roman"/>
          <w:b/>
          <w:bCs/>
          <w:sz w:val="28"/>
          <w:szCs w:val="28"/>
        </w:rPr>
      </w:pPr>
    </w:p>
    <w:p w14:paraId="4961B141">
      <w:pPr>
        <w:rPr>
          <w:rFonts w:hint="default" w:ascii="Times New Roman" w:hAnsi="Times New Roman" w:cs="Times New Roman"/>
          <w:b/>
          <w:bCs/>
          <w:sz w:val="28"/>
          <w:szCs w:val="28"/>
        </w:rPr>
      </w:pPr>
    </w:p>
    <w:p w14:paraId="7A1E840A">
      <w:pPr>
        <w:rPr>
          <w:rFonts w:hint="default" w:ascii="Times New Roman" w:hAnsi="Times New Roman" w:cs="Times New Roman"/>
          <w:b/>
          <w:bCs/>
          <w:sz w:val="28"/>
          <w:szCs w:val="28"/>
        </w:rPr>
      </w:pPr>
    </w:p>
    <w:p w14:paraId="4D83E4C0">
      <w:pPr>
        <w:rPr>
          <w:rFonts w:hint="default" w:ascii="Times New Roman" w:hAnsi="Times New Roman" w:cs="Times New Roman"/>
          <w:b/>
          <w:bCs/>
          <w:sz w:val="28"/>
          <w:szCs w:val="28"/>
        </w:rPr>
      </w:pPr>
    </w:p>
    <w:p w14:paraId="7779E96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3847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0B8AAC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6558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0C40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2167C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086BF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3410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9D87B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50784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23356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6A537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0CBE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9F6A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EC815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51453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9A42E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94AD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2EEA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3F1F8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3DDC4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31EC8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B713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D528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03C20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0B4DD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23D75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497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6633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2DF9E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178F7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DEBB8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3089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D2B6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A4C68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9E5A4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65422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F367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8C69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5C1C7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F8C40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86213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F8F0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17AB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A6021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89E62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FC97F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0D44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8469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0DD8D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E7A88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327D0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BD7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E322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C0574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333FA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550CF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11F5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AE8E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079FC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E5DF2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34167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3A49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7730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3B9F2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DE2A8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50FE0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2CBC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C462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BF6C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C1664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66769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C913B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B07A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F842B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DECC2E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DE4FAE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A1C597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12D91F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B69A14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96475E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8943D5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7EA6D1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31FA30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1CF64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C9552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C450C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D9378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1986A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6E9B0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DB69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F5CA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9009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10D2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308B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49AE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12D7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3841E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8AE7A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12BB6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271A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CCD8E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F0F78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D6675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1F18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D363F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BC36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99C69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0D25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CF71F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7C233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6C933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C994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0286F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3AC4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5BF92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C64B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7C724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41AD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56EB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CBBD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ADFD5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3C151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F26F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A6BA0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FA999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6D118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E89F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D326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F8B1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9E670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D0E1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4ABA4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0EB16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5F3D1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B8494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16E36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18FBD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0B2506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EDE54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902C3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C0807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91F3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06F4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D2FD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ED546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86F2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1280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A4C22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A18B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111A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100A5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5F1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CEBB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4CBA9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D9F6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8FBE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A069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EC32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87DE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B223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AA37E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01B32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93370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5261C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A71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3DCF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96EC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2CE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7D1D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AC48B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6F4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77F0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E087E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840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38FD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3E064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A42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8094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FB96E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C39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6B79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1B437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4F4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810A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97B0B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886D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ECEA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E01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EA6C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864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547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E03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A1E0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B6AB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254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721A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7E5B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767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CA12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2D71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1D9D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8B79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A753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1CF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2BDF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51BC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37A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8FD2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07C5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10D2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104C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5632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909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1341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FBC9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BB8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6E8C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89F7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114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F730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CA6E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59B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C9FF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28924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0C0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3A6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5CB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F21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28B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E39D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121C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268E6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DC33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BC6C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1C1D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08E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728B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A263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BCA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48FE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278E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CA21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DDCD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C2095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F21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9F2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899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BAA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9A3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C856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559F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8CB6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F357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3680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058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A94E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4804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0EF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1070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45AF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DD4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8CD0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2811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039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8A57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4C85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ADC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50BF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AB9B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0D7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A953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03F9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B00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C97A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AC93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187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4864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3738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C62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0E6F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F1E1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D19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1AF4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73DD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155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6543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F6729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B1A6C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31F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9D67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6A26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EBC0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CE4DD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744D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A03B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46E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0704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A0D4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EE3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A783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481B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4E0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ED4A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D15C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F11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A964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A1C3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3832D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A505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D932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0B9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1BCF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1DF6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4BD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B0BF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406A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F6E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C064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42153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807E4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0CEE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B513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9B05F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FD01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1E58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7889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9F0C4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F7C4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636D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D84B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EACA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08994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FEB4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8B917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90C9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7E058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433A2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2433A2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E1A8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D8E9BFD">
    <w:pPr>
      <w:pStyle w:val="6"/>
      <w:jc w:val="both"/>
    </w:pPr>
  </w:p>
  <w:p w14:paraId="463F35A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CD6C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19D18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B6A2E06"/>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8605</Words>
  <Characters>17600</Characters>
  <Lines>251</Lines>
  <Paragraphs>70</Paragraphs>
  <TotalTime>0</TotalTime>
  <ScaleCrop>false</ScaleCrop>
  <LinksUpToDate>false</LinksUpToDate>
  <CharactersWithSpaces>19449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2026-05-29T05:53:39Z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