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1C33D6">
      <w:pPr>
        <w:pStyle w:val="2"/>
        <w:bidi w:val="0"/>
        <w:jc w:val="center"/>
        <w:rPr>
          <w:rFonts w:hint="default" w:ascii="Times New Roman" w:hAnsi="Times New Roman" w:cs="Times New Roman"/>
          <w:b/>
          <w:bCs w:val="0"/>
          <w:sz w:val="36"/>
          <w:szCs w:val="36"/>
        </w:rPr>
      </w:pPr>
      <w:r>
        <w:rPr>
          <w:rFonts w:hint="eastAsia"/>
          <w:b/>
          <w:bCs/>
          <w:sz w:val="36"/>
          <w:szCs w:val="36"/>
        </w:rPr>
        <w:t>Mouse JAM-A/F11R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9305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9D3BF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6.25pg/ml</w:t>
      </w:r>
    </w:p>
    <w:p w14:paraId="3DF7E4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C982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841D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3280F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812D6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1CD5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8E91B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A1D36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917E6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23973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B440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1A7A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4CFFF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D1AB4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86266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EDE03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58D3D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F0B96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16468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61AB1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637C4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38581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D0395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359F2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93618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920EE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连接粘附分子A（JAM-A）是人类中由F11R基因编码的一种蛋白质。它被映射到1q23.3。该基因是一种免疫球蛋白样分子，与内皮细胞和上皮细胞紧密连接共定位，在血液白细胞和血小板上也有发现。JAM-A在上皮细胞紧密连接组装的调节中起重要作用。此外，它还可以作为呼肠孤病毒的受体、参与白细胞迁移的整合素LFA1的配体和血小板受体。JAM-A在控制DC运动、转运至淋巴结和激活特异性免疫方面具有非冗余作用。</w:t>
      </w:r>
    </w:p>
    <w:p w14:paraId="6CD45D46">
      <w:pPr>
        <w:ind w:firstLine="441" w:firstLineChars="0"/>
        <w:rPr>
          <w:rFonts w:hint="default" w:ascii="Times New Roman" w:hAnsi="Times New Roman" w:cs="Times New Roman"/>
        </w:rPr>
      </w:pPr>
    </w:p>
    <w:p w14:paraId="724579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55E7D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B34C6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E979B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C7FD8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CB6D1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3CADCA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00935E5">
      <w:pPr>
        <w:rPr>
          <w:rFonts w:hint="default" w:ascii="Times New Roman" w:hAnsi="Times New Roman" w:cs="Times New Roman"/>
        </w:rPr>
      </w:pPr>
      <w:r>
        <w:rPr>
          <w:rFonts w:hint="default" w:ascii="Times New Roman" w:hAnsi="Times New Roman" w:cs="Times New Roman"/>
        </w:rPr>
        <w:br w:type="page"/>
      </w:r>
    </w:p>
    <w:p w14:paraId="75DD85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BB26C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8353C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2E2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F528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F7CF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8CCD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CAC9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409E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39293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B0D2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F5E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629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185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C150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D3D3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8AFE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2392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42A5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C05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6FE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EDB1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4CC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5310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F31C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5F2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4CC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B74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0870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F13D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3B54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7ECA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2BD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3F07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26D0D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C5D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7B44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04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EA22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D34DD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3423D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9474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D824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A5A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1D74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D3152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649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DA6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C2DD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581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A49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7589DB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32609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E62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763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EAA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804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14C0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683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E9C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A249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30F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9607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2B86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AC9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D826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52BD4B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BBE81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0034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CC53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04FE1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7E9F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4E8CF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46C85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4F1531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B256CC6">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1377F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D1C50F3">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8A4A9D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6DB3F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671E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7165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A2CA2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CFCA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0CF59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410562C">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4CC2CEF">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609AB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6F37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D3F83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84895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1EFC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B41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AE6A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08A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C10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83B5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E516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2397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976BA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D9D9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BAE7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BE68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2F62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0607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6F50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154EC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EC3AB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2D8F1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CCDAA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C86D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3964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7A16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FFB6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2760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9D99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2456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616F8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3924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08BAE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53C53416">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05BAAF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E34F2FB">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5F4EE29E">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64707487">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1968E284">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2B42A3E6">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1120DE61">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170A76A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D72FC19">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A5B2A87">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B9C5E8E">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4666A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26885DD">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596A0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11C5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0F4229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BDFA1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5EEDCC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46A8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3587918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D057E5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F3E5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5919BC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3C52D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BA73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331C33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70DB3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F71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3F1260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506FE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A863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D019B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2EF0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8CA59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798F84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8023A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2FBF2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3715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192F2B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C50C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231" w:type="dxa"/>
            <w:vAlign w:val="center"/>
          </w:tcPr>
          <w:p w14:paraId="72B4A6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0ED350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A91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48CA4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6DA41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1B087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CEDDF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22E23B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2A3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7B591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3073B9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DC3E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3E264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1756A5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2639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1B6DD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6D37E8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89AD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29C3A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3D0882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54256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1B7B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5A71F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1B2BAC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D63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9D1E0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53A80C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D35C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5FCD2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577B8B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CC83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53F0B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2378EC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6D11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E4BEE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519A5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92C4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0431E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34D2AE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DF4D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313F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762DBB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5FBE3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DBE1D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143E28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FCFE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7D8A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63B47B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7954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B7A1F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08950C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FFD2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8BD06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0510FC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8C1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3F5C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4669E6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CB0B8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F4BE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25B10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540D3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500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9741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11DAF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FDD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0AA4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00116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715B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34E5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07C63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9A3A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9ADA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0B946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B0C6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A617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01427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804C5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E7C4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C69C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1CEDD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C01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7881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43B9A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F3B3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BA1A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4C3B6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23E5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C513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1D3FE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5D9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84FB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4F7A0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C308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C49F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21624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6097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AAEA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28012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2026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6D29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3B459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DC58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72C6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05F00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8533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C3A9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62B75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8098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A4DB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133D3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824A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5829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26261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6C6B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64F3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37889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4B417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73A3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312E3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659E1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41B9A3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9A9A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231" w:type="dxa"/>
            <w:vAlign w:val="center"/>
          </w:tcPr>
          <w:p w14:paraId="48041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349CF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F20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9109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77406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CD87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75BF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3FA1A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2C57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60B1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71A72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1077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439F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54B15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7D9B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165B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4B9CC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257C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2F92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2B18A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39E21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0E588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0490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6940A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1EFE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7522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0666B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A15E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3ED2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3390A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836F1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77A0F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9ACE9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41E83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6B19F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E7FD1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451AC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BEA93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84195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CFBA0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48E1B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79C1E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DBED4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83E4A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C44C6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7EE1A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0C2DC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5FC9F79">
      <w:pPr>
        <w:rPr>
          <w:rFonts w:hint="default" w:ascii="Times New Roman" w:hAnsi="Times New Roman" w:cs="Times New Roman"/>
          <w:sz w:val="22"/>
          <w:szCs w:val="22"/>
        </w:rPr>
      </w:pPr>
    </w:p>
    <w:p w14:paraId="558A052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0D1BB1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JAM-A/F11R Elisa Kit</w:t>
      </w:r>
    </w:p>
    <w:p w14:paraId="718EFD9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F7060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6.25pg/ml</w:t>
      </w:r>
    </w:p>
    <w:p w14:paraId="6F8C31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CD4D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61F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7399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3AB0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2D2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FB1D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EA44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1D60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7C915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15A2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EF6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EBB1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33B4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A5CF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418F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FD83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CDD4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D8A0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C2CF6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6E3E3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0E5CD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794C4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018B58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F727F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4618B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Junctional adhesion molecule A(JAM-A) is a protein that in humans is encoded by the F11R gene. It is mapped to 1q23.3. This gene is an immunoglobulin-like molecule that colocalizes with tight junctions in endothelium and epithelium and is also found on blood leukocytes and platelets. JAM-A plays an important role in the regulation of tight junction assembly in epithelia. In addition, it can act as a receptor for reovirus, a ligand for the integrin LFA1, involved in leukocyte transmigration, and a platelet receptor. JAM-A has a nonredundant role in controlling DC motility, trafficking to lymph nodes, and activation of specific immunity.</w:t>
      </w:r>
    </w:p>
    <w:p w14:paraId="36499D0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E4C5B9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38AFD3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F117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ADFA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CAF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8259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81A5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2FBC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4159AE6">
      <w:pPr>
        <w:rPr>
          <w:rFonts w:hint="default" w:ascii="Times New Roman" w:hAnsi="Times New Roman" w:cs="Times New Roman"/>
          <w:b/>
          <w:bCs/>
          <w:sz w:val="28"/>
          <w:szCs w:val="28"/>
        </w:rPr>
      </w:pPr>
    </w:p>
    <w:p w14:paraId="6C324375">
      <w:pPr>
        <w:rPr>
          <w:rFonts w:hint="default" w:ascii="Times New Roman" w:hAnsi="Times New Roman" w:cs="Times New Roman"/>
          <w:b/>
          <w:bCs/>
          <w:sz w:val="28"/>
          <w:szCs w:val="28"/>
        </w:rPr>
      </w:pPr>
    </w:p>
    <w:p w14:paraId="0A3594E8">
      <w:pPr>
        <w:rPr>
          <w:rFonts w:hint="default" w:ascii="Times New Roman" w:hAnsi="Times New Roman" w:cs="Times New Roman"/>
          <w:b/>
          <w:bCs/>
          <w:sz w:val="28"/>
          <w:szCs w:val="28"/>
        </w:rPr>
      </w:pPr>
    </w:p>
    <w:p w14:paraId="3E35CA44">
      <w:pPr>
        <w:rPr>
          <w:rFonts w:hint="default" w:ascii="Times New Roman" w:hAnsi="Times New Roman" w:cs="Times New Roman"/>
          <w:b/>
          <w:bCs/>
          <w:sz w:val="28"/>
          <w:szCs w:val="28"/>
        </w:rPr>
      </w:pPr>
    </w:p>
    <w:p w14:paraId="1380E0E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EE09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A4D69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8808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A83E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13833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9FD2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22C2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917F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DA4A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C2F8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530A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5CB3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F89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199A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EA8E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0A71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5281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D19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41AB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09D52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0ECCA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0A03F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5F9B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6D0F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7BD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CA6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361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D193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6BA8D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43EE6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8197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C05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BB1B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754D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47C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ECA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A5D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5189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67697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CAC06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7B6C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F36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1ED8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F1CA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3F6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5851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187E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112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0CAC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DB8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52F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CA9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A12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2CFE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2A04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68BC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62D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FA6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BCF2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C17B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FED0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FD46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360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E8D1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8B4D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BC5D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7E43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59F4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65B9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7BB9D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3D73C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DA56B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0E304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66ED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7BA3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8FEB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4A323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71FA20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08D94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896EF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EB731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E4522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970C2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092F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3CF2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30CA0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91446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BAE54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6D91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0ADE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05A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4E59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BC1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73F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2376F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A30D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F9C41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30EAC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D8DD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B832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322E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A98D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8195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173A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6B1CD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8F90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873C8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8865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D2A31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5AFD4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96DC6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02D4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D064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10C2E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66D3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07DC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5604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71DD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F5B3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C16E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0D3A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D750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022CE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F25F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F3E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22F9C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A1B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3E6A9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1BBF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3D007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6854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062D0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3F8C5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B5774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2233E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73913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BA838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F08BBE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49FB1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B5308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D4F4C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19B2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431C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5E26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AB1A0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2B1B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9546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71900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51BE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8630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25C2C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320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9627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97633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AC3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1C4E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0701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AAA5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7B692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7E5A7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266BD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1FE7E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9F3A5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F6D94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9B3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DB87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4F7D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B49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A380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3A311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ABC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49F7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F4872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7B6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CD58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577C3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5A1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4A63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385D4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EFA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6666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79E27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B1F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E09A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E0CED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0DBBF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D5AD6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A701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47989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33F22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2F2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547B0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0AA8A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A91A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07CE0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5A975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7EAB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06D7D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4A567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5668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71918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2F434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288B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8D7C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0740A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E264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07799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2E16E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09AAF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2E1B6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6BAED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B3B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B744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76611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622E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CA27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54735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0029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4A5AF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4166A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40AB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5BAFD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03F5A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104C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22F0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40EB3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06228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CE4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7B01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4E325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FD23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56CD61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3D492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54999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24A42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0AF23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4D223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193E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443B9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7C670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836A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76ED9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6BC56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EA03B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CC47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5B6DB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2E5AD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6DF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89E1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11F12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3C79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5CED2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35A6A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965C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00586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7777D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2559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8C97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56588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8E15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DDFE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43D5B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5EC9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C236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4AD2E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9451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472F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75590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848D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28B6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2F883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AFB7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3CB1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17785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A100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9963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1F9FE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C52C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C539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42D74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9888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2466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27F6F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7A17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057E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04E4E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B9414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508C62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B355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41F02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1970B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1D6E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2A4E2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3EA8E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B898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4C4BA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3E24B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D116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05112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008F5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67E3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57E91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5FFAE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C67D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2EE5F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0580F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8870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18BB4E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4456E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802D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28DA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145C4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94F8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1CBC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1B65A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2E6C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B1A4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6EA41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D8715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E091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76B1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5AB4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9D97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4DBA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9AA5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E80C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715B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F3B3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60DA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A942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C043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4924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87CD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5921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 xml:space="preserve">The kit may not be suitable for the detection of special experimental samples whose </w:t>
      </w:r>
      <w:bookmarkStart w:id="0" w:name="_GoBack"/>
      <w:r>
        <w:rPr>
          <w:rFonts w:hint="default" w:ascii="Times New Roman" w:hAnsi="Times New Roman" w:cs="Times New Roman"/>
        </w:rPr>
        <w:drawing>
          <wp:anchor distT="0" distB="0" distL="114300" distR="114300" simplePos="0" relativeHeight="251691008" behindDoc="1" locked="0" layoutInCell="1" allowOverlap="1">
            <wp:simplePos x="0" y="0"/>
            <wp:positionH relativeFrom="column">
              <wp:posOffset>-720090</wp:posOffset>
            </wp:positionH>
            <wp:positionV relativeFrom="page">
              <wp:posOffset>-182880</wp:posOffset>
            </wp:positionV>
            <wp:extent cx="7560310" cy="10693400"/>
            <wp:effectExtent l="0" t="0" r="2540" b="12700"/>
            <wp:wrapNone/>
            <wp:docPr id="1"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rPr>
        <w:t>effectiveness of the experiment itself is uncertain, such as samples such as gene knockout experiments.</w:t>
      </w:r>
    </w:p>
    <w:p w14:paraId="7FEF6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C83E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17527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717527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3308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4707BCF">
    <w:pPr>
      <w:pStyle w:val="6"/>
      <w:jc w:val="both"/>
    </w:pPr>
  </w:p>
  <w:p w14:paraId="510981F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100B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3306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936847"/>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8581</Words>
  <Characters>17525</Characters>
  <Lines>251</Lines>
  <Paragraphs>70</Paragraphs>
  <TotalTime>0</TotalTime>
  <ScaleCrop>false</ScaleCrop>
  <LinksUpToDate>false</LinksUpToDate>
  <CharactersWithSpaces>19364</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WPS_1645493598</cp:lastModifiedBy>
  <cp:lastPrinted>2023-01-04T13:48:00Z</cp:lastPrinted>
  <dcterms:modified xsi:type="dcterms:W3CDTF">2026-05-29T05:49:36Z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F00D21E33428452494126305BB247E42_13</vt:lpwstr>
  </property>
  <property fmtid="{D5CDD505-2E9C-101B-9397-08002B2CF9AE}" pid="4" name="KSOTemplateDocerSaveRecord">
    <vt:lpwstr>eyJoZGlkIjoiNzMwOWEyMWE4ZTk1YWIyODM1ZDg1YjdlN2VlMzMwN2IiLCJ1c2VySWQiOiIxMzM2NzYxMTY0In0=</vt:lpwstr>
  </property>
</Properties>
</file>